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D5B0" w14:textId="77777777" w:rsidR="003A18B2" w:rsidRPr="00084D74" w:rsidRDefault="003A18B2" w:rsidP="00287240">
      <w:pPr>
        <w:pStyle w:val="21"/>
        <w:shd w:val="clear" w:color="auto" w:fill="auto"/>
        <w:spacing w:before="0" w:after="0" w:line="240" w:lineRule="auto"/>
        <w:jc w:val="center"/>
        <w:rPr>
          <w:b/>
          <w:sz w:val="28"/>
          <w:szCs w:val="28"/>
          <w:lang w:val="uk-UA"/>
        </w:rPr>
      </w:pPr>
      <w:r w:rsidRPr="00084D74">
        <w:rPr>
          <w:rStyle w:val="23pt"/>
          <w:b/>
          <w:sz w:val="28"/>
          <w:szCs w:val="28"/>
          <w:lang w:val="uk-UA"/>
        </w:rPr>
        <w:t>ВІДГУК</w:t>
      </w:r>
    </w:p>
    <w:p w14:paraId="358A6333" w14:textId="77777777" w:rsidR="00353546" w:rsidRPr="00084D74" w:rsidRDefault="00080EAB" w:rsidP="00287240">
      <w:pPr>
        <w:pStyle w:val="21"/>
        <w:shd w:val="clear" w:color="auto" w:fill="auto"/>
        <w:spacing w:before="0" w:after="0" w:line="240" w:lineRule="auto"/>
        <w:jc w:val="center"/>
        <w:rPr>
          <w:b/>
          <w:sz w:val="28"/>
          <w:szCs w:val="28"/>
          <w:lang w:val="uk-UA"/>
        </w:rPr>
      </w:pPr>
      <w:r w:rsidRPr="00084D74">
        <w:rPr>
          <w:b/>
          <w:sz w:val="28"/>
          <w:szCs w:val="28"/>
          <w:lang w:val="uk-UA"/>
        </w:rPr>
        <w:t xml:space="preserve">офіційного опонента </w:t>
      </w:r>
    </w:p>
    <w:p w14:paraId="0DCE8B06" w14:textId="6AB1FC1F" w:rsidR="00353546" w:rsidRPr="00084D74" w:rsidRDefault="00353546" w:rsidP="00287240">
      <w:pPr>
        <w:pStyle w:val="21"/>
        <w:shd w:val="clear" w:color="auto" w:fill="auto"/>
        <w:spacing w:before="0" w:after="0" w:line="240" w:lineRule="auto"/>
        <w:jc w:val="center"/>
        <w:rPr>
          <w:b/>
          <w:sz w:val="28"/>
          <w:szCs w:val="28"/>
          <w:lang w:val="uk-UA"/>
        </w:rPr>
      </w:pPr>
      <w:proofErr w:type="spellStart"/>
      <w:r w:rsidRPr="00084D74">
        <w:rPr>
          <w:b/>
          <w:sz w:val="28"/>
          <w:szCs w:val="28"/>
          <w:lang w:val="uk-UA"/>
        </w:rPr>
        <w:t>д.е.н</w:t>
      </w:r>
      <w:proofErr w:type="spellEnd"/>
      <w:r w:rsidRPr="00084D74">
        <w:rPr>
          <w:b/>
          <w:sz w:val="28"/>
          <w:szCs w:val="28"/>
          <w:lang w:val="uk-UA"/>
        </w:rPr>
        <w:t>., професора, завідувача кафедри маркетингу, підприємництва і торгівлі Одеського національного технологічного університету</w:t>
      </w:r>
    </w:p>
    <w:p w14:paraId="49383B12" w14:textId="7D0296A7" w:rsidR="00353546" w:rsidRPr="00084D74" w:rsidRDefault="00353546" w:rsidP="00287240">
      <w:pPr>
        <w:pStyle w:val="21"/>
        <w:shd w:val="clear" w:color="auto" w:fill="auto"/>
        <w:spacing w:before="0" w:after="0" w:line="240" w:lineRule="auto"/>
        <w:jc w:val="center"/>
        <w:rPr>
          <w:b/>
          <w:sz w:val="28"/>
          <w:szCs w:val="28"/>
          <w:lang w:val="uk-UA"/>
        </w:rPr>
      </w:pPr>
      <w:proofErr w:type="spellStart"/>
      <w:r w:rsidRPr="00084D74">
        <w:rPr>
          <w:b/>
          <w:sz w:val="28"/>
          <w:szCs w:val="28"/>
          <w:lang w:val="uk-UA"/>
        </w:rPr>
        <w:t>Лагодієнка</w:t>
      </w:r>
      <w:proofErr w:type="spellEnd"/>
      <w:r w:rsidRPr="00084D74">
        <w:rPr>
          <w:b/>
          <w:sz w:val="28"/>
          <w:szCs w:val="28"/>
          <w:lang w:val="uk-UA"/>
        </w:rPr>
        <w:t xml:space="preserve"> Володимира Вікторовича</w:t>
      </w:r>
    </w:p>
    <w:p w14:paraId="150FC530" w14:textId="4AA0303F" w:rsidR="0025292E" w:rsidRPr="00084D74" w:rsidRDefault="00080EAB" w:rsidP="00287240">
      <w:pPr>
        <w:pStyle w:val="21"/>
        <w:shd w:val="clear" w:color="auto" w:fill="auto"/>
        <w:spacing w:before="0" w:after="0" w:line="240" w:lineRule="auto"/>
        <w:jc w:val="center"/>
        <w:rPr>
          <w:b/>
          <w:sz w:val="28"/>
          <w:szCs w:val="28"/>
          <w:lang w:val="uk-UA"/>
        </w:rPr>
      </w:pPr>
      <w:r w:rsidRPr="00084D74">
        <w:rPr>
          <w:b/>
          <w:sz w:val="28"/>
          <w:szCs w:val="28"/>
          <w:lang w:val="uk-UA"/>
        </w:rPr>
        <w:t xml:space="preserve">на дисертаційну роботу </w:t>
      </w:r>
      <w:bookmarkStart w:id="0" w:name="_Hlk142573146"/>
      <w:r w:rsidR="00353546" w:rsidRPr="00084D74">
        <w:rPr>
          <w:b/>
          <w:sz w:val="28"/>
          <w:szCs w:val="28"/>
          <w:lang w:val="uk-UA"/>
        </w:rPr>
        <w:t>аспіранта</w:t>
      </w:r>
      <w:r w:rsidR="00F01BBA" w:rsidRPr="00084D74">
        <w:rPr>
          <w:b/>
          <w:sz w:val="28"/>
          <w:szCs w:val="28"/>
          <w:lang w:val="uk-UA"/>
        </w:rPr>
        <w:t xml:space="preserve"> </w:t>
      </w:r>
      <w:r w:rsidR="0025292E" w:rsidRPr="00084D74">
        <w:rPr>
          <w:b/>
          <w:sz w:val="28"/>
          <w:szCs w:val="28"/>
          <w:lang w:val="uk-UA"/>
        </w:rPr>
        <w:t xml:space="preserve">кафедри </w:t>
      </w:r>
      <w:r w:rsidR="005504C4" w:rsidRPr="00084D74">
        <w:rPr>
          <w:b/>
          <w:sz w:val="28"/>
          <w:szCs w:val="28"/>
          <w:lang w:val="uk-UA"/>
        </w:rPr>
        <w:t>обліку і оподаткування</w:t>
      </w:r>
      <w:r w:rsidR="0025292E" w:rsidRPr="00084D74">
        <w:rPr>
          <w:b/>
          <w:sz w:val="28"/>
          <w:szCs w:val="28"/>
          <w:lang w:val="uk-UA"/>
        </w:rPr>
        <w:t xml:space="preserve"> </w:t>
      </w:r>
      <w:r w:rsidR="00F01BBA" w:rsidRPr="00084D74">
        <w:rPr>
          <w:b/>
          <w:sz w:val="28"/>
          <w:szCs w:val="28"/>
          <w:lang w:val="uk-UA"/>
        </w:rPr>
        <w:t>Ню Лічена (</w:t>
      </w:r>
      <w:proofErr w:type="spellStart"/>
      <w:r w:rsidR="00F01BBA" w:rsidRPr="00084D74">
        <w:rPr>
          <w:b/>
          <w:sz w:val="28"/>
          <w:szCs w:val="28"/>
          <w:lang w:val="uk-UA"/>
        </w:rPr>
        <w:t>Niu</w:t>
      </w:r>
      <w:proofErr w:type="spellEnd"/>
      <w:r w:rsidR="00F01BBA" w:rsidRPr="00084D74">
        <w:rPr>
          <w:b/>
          <w:sz w:val="28"/>
          <w:szCs w:val="28"/>
          <w:lang w:val="uk-UA"/>
        </w:rPr>
        <w:t xml:space="preserve"> </w:t>
      </w:r>
      <w:proofErr w:type="spellStart"/>
      <w:r w:rsidR="00F01BBA" w:rsidRPr="00084D74">
        <w:rPr>
          <w:b/>
          <w:sz w:val="28"/>
          <w:szCs w:val="28"/>
          <w:lang w:val="uk-UA"/>
        </w:rPr>
        <w:t>Lichen</w:t>
      </w:r>
      <w:proofErr w:type="spellEnd"/>
      <w:r w:rsidR="00F01BBA" w:rsidRPr="00084D74">
        <w:rPr>
          <w:b/>
          <w:sz w:val="28"/>
          <w:szCs w:val="28"/>
          <w:lang w:val="uk-UA"/>
        </w:rPr>
        <w:t>)</w:t>
      </w:r>
      <w:r w:rsidR="0025292E" w:rsidRPr="00084D74">
        <w:rPr>
          <w:b/>
          <w:sz w:val="28"/>
          <w:szCs w:val="28"/>
          <w:lang w:val="uk-UA"/>
        </w:rPr>
        <w:t xml:space="preserve"> на тему </w:t>
      </w:r>
      <w:r w:rsidR="00F01BBA" w:rsidRPr="00084D74">
        <w:rPr>
          <w:b/>
          <w:sz w:val="28"/>
          <w:szCs w:val="28"/>
          <w:lang w:val="uk-UA"/>
        </w:rPr>
        <w:t>«</w:t>
      </w:r>
      <w:bookmarkStart w:id="1" w:name="_Hlk138630527"/>
      <w:r w:rsidR="00F01BBA" w:rsidRPr="00084D74">
        <w:rPr>
          <w:b/>
          <w:sz w:val="28"/>
          <w:szCs w:val="28"/>
          <w:lang w:val="uk-UA"/>
        </w:rPr>
        <w:t>Управління розвитком сімейних фермерських господарств в умовах трансформації економіки</w:t>
      </w:r>
      <w:bookmarkEnd w:id="1"/>
      <w:r w:rsidR="00F01BBA" w:rsidRPr="00084D74">
        <w:rPr>
          <w:b/>
          <w:sz w:val="28"/>
          <w:szCs w:val="28"/>
          <w:lang w:val="uk-UA"/>
        </w:rPr>
        <w:t>» (</w:t>
      </w:r>
      <w:proofErr w:type="spellStart"/>
      <w:r w:rsidR="00F01BBA" w:rsidRPr="00084D74">
        <w:rPr>
          <w:b/>
          <w:sz w:val="28"/>
          <w:szCs w:val="28"/>
          <w:lang w:val="uk-UA"/>
        </w:rPr>
        <w:t>англ</w:t>
      </w:r>
      <w:proofErr w:type="spellEnd"/>
      <w:r w:rsidR="00F01BBA" w:rsidRPr="00084D74">
        <w:rPr>
          <w:b/>
          <w:sz w:val="28"/>
          <w:szCs w:val="28"/>
          <w:lang w:val="uk-UA"/>
        </w:rPr>
        <w:t>. «</w:t>
      </w:r>
      <w:proofErr w:type="spellStart"/>
      <w:r w:rsidR="00F01BBA" w:rsidRPr="00084D74">
        <w:rPr>
          <w:b/>
          <w:sz w:val="28"/>
          <w:szCs w:val="28"/>
          <w:lang w:val="uk-UA"/>
        </w:rPr>
        <w:t>Management</w:t>
      </w:r>
      <w:proofErr w:type="spellEnd"/>
      <w:r w:rsidR="00F01BBA" w:rsidRPr="00084D74">
        <w:rPr>
          <w:b/>
          <w:sz w:val="28"/>
          <w:szCs w:val="28"/>
          <w:lang w:val="uk-UA"/>
        </w:rPr>
        <w:t xml:space="preserve"> </w:t>
      </w:r>
      <w:proofErr w:type="spellStart"/>
      <w:r w:rsidR="00F01BBA" w:rsidRPr="00084D74">
        <w:rPr>
          <w:b/>
          <w:sz w:val="28"/>
          <w:szCs w:val="28"/>
          <w:lang w:val="uk-UA"/>
        </w:rPr>
        <w:t>of</w:t>
      </w:r>
      <w:proofErr w:type="spellEnd"/>
      <w:r w:rsidR="00F01BBA" w:rsidRPr="00084D74">
        <w:rPr>
          <w:b/>
          <w:sz w:val="28"/>
          <w:szCs w:val="28"/>
          <w:lang w:val="uk-UA"/>
        </w:rPr>
        <w:t xml:space="preserve"> </w:t>
      </w:r>
      <w:proofErr w:type="spellStart"/>
      <w:r w:rsidR="00F01BBA" w:rsidRPr="00084D74">
        <w:rPr>
          <w:b/>
          <w:sz w:val="28"/>
          <w:szCs w:val="28"/>
          <w:lang w:val="uk-UA"/>
        </w:rPr>
        <w:t>the</w:t>
      </w:r>
      <w:proofErr w:type="spellEnd"/>
      <w:r w:rsidR="00F01BBA" w:rsidRPr="00084D74">
        <w:rPr>
          <w:b/>
          <w:sz w:val="28"/>
          <w:szCs w:val="28"/>
          <w:lang w:val="uk-UA"/>
        </w:rPr>
        <w:t xml:space="preserve"> </w:t>
      </w:r>
      <w:proofErr w:type="spellStart"/>
      <w:r w:rsidR="00F01BBA" w:rsidRPr="00084D74">
        <w:rPr>
          <w:b/>
          <w:sz w:val="28"/>
          <w:szCs w:val="28"/>
          <w:lang w:val="uk-UA"/>
        </w:rPr>
        <w:t>development</w:t>
      </w:r>
      <w:proofErr w:type="spellEnd"/>
      <w:r w:rsidR="00F01BBA" w:rsidRPr="00084D74">
        <w:rPr>
          <w:b/>
          <w:sz w:val="28"/>
          <w:szCs w:val="28"/>
          <w:lang w:val="uk-UA"/>
        </w:rPr>
        <w:t xml:space="preserve"> </w:t>
      </w:r>
      <w:proofErr w:type="spellStart"/>
      <w:r w:rsidR="00F01BBA" w:rsidRPr="00084D74">
        <w:rPr>
          <w:b/>
          <w:sz w:val="28"/>
          <w:szCs w:val="28"/>
          <w:lang w:val="uk-UA"/>
        </w:rPr>
        <w:t>of</w:t>
      </w:r>
      <w:proofErr w:type="spellEnd"/>
      <w:r w:rsidR="00F01BBA" w:rsidRPr="00084D74">
        <w:rPr>
          <w:b/>
          <w:sz w:val="28"/>
          <w:szCs w:val="28"/>
          <w:lang w:val="uk-UA"/>
        </w:rPr>
        <w:t xml:space="preserve"> </w:t>
      </w:r>
      <w:proofErr w:type="spellStart"/>
      <w:r w:rsidR="00F01BBA" w:rsidRPr="00084D74">
        <w:rPr>
          <w:b/>
          <w:sz w:val="28"/>
          <w:szCs w:val="28"/>
          <w:lang w:val="uk-UA"/>
        </w:rPr>
        <w:t>family</w:t>
      </w:r>
      <w:proofErr w:type="spellEnd"/>
      <w:r w:rsidR="00F01BBA" w:rsidRPr="00084D74">
        <w:rPr>
          <w:b/>
          <w:sz w:val="28"/>
          <w:szCs w:val="28"/>
          <w:lang w:val="uk-UA"/>
        </w:rPr>
        <w:t xml:space="preserve"> </w:t>
      </w:r>
      <w:proofErr w:type="spellStart"/>
      <w:r w:rsidR="00F01BBA" w:rsidRPr="00084D74">
        <w:rPr>
          <w:b/>
          <w:sz w:val="28"/>
          <w:szCs w:val="28"/>
          <w:lang w:val="uk-UA"/>
        </w:rPr>
        <w:t>farms</w:t>
      </w:r>
      <w:proofErr w:type="spellEnd"/>
      <w:r w:rsidR="00F01BBA" w:rsidRPr="00084D74">
        <w:rPr>
          <w:b/>
          <w:sz w:val="28"/>
          <w:szCs w:val="28"/>
          <w:lang w:val="uk-UA"/>
        </w:rPr>
        <w:t xml:space="preserve"> </w:t>
      </w:r>
      <w:proofErr w:type="spellStart"/>
      <w:r w:rsidR="00F01BBA" w:rsidRPr="00084D74">
        <w:rPr>
          <w:b/>
          <w:sz w:val="28"/>
          <w:szCs w:val="28"/>
          <w:lang w:val="uk-UA"/>
        </w:rPr>
        <w:t>in</w:t>
      </w:r>
      <w:proofErr w:type="spellEnd"/>
      <w:r w:rsidR="00F01BBA" w:rsidRPr="00084D74">
        <w:rPr>
          <w:b/>
          <w:sz w:val="28"/>
          <w:szCs w:val="28"/>
          <w:lang w:val="uk-UA"/>
        </w:rPr>
        <w:t xml:space="preserve"> </w:t>
      </w:r>
      <w:proofErr w:type="spellStart"/>
      <w:r w:rsidR="00F01BBA" w:rsidRPr="00084D74">
        <w:rPr>
          <w:b/>
          <w:sz w:val="28"/>
          <w:szCs w:val="28"/>
          <w:lang w:val="uk-UA"/>
        </w:rPr>
        <w:t>the</w:t>
      </w:r>
      <w:proofErr w:type="spellEnd"/>
      <w:r w:rsidR="00F01BBA" w:rsidRPr="00084D74">
        <w:rPr>
          <w:b/>
          <w:sz w:val="28"/>
          <w:szCs w:val="28"/>
          <w:lang w:val="uk-UA"/>
        </w:rPr>
        <w:t xml:space="preserve"> </w:t>
      </w:r>
      <w:proofErr w:type="spellStart"/>
      <w:r w:rsidR="00F01BBA" w:rsidRPr="00084D74">
        <w:rPr>
          <w:b/>
          <w:sz w:val="28"/>
          <w:szCs w:val="28"/>
          <w:lang w:val="uk-UA"/>
        </w:rPr>
        <w:t>context</w:t>
      </w:r>
      <w:proofErr w:type="spellEnd"/>
      <w:r w:rsidR="00F01BBA" w:rsidRPr="00084D74">
        <w:rPr>
          <w:b/>
          <w:sz w:val="28"/>
          <w:szCs w:val="28"/>
          <w:lang w:val="uk-UA"/>
        </w:rPr>
        <w:t xml:space="preserve"> </w:t>
      </w:r>
      <w:proofErr w:type="spellStart"/>
      <w:r w:rsidR="00F01BBA" w:rsidRPr="00084D74">
        <w:rPr>
          <w:b/>
          <w:sz w:val="28"/>
          <w:szCs w:val="28"/>
          <w:lang w:val="uk-UA"/>
        </w:rPr>
        <w:t>of</w:t>
      </w:r>
      <w:proofErr w:type="spellEnd"/>
      <w:r w:rsidR="00F01BBA" w:rsidRPr="00084D74">
        <w:rPr>
          <w:b/>
          <w:sz w:val="28"/>
          <w:szCs w:val="28"/>
          <w:lang w:val="uk-UA"/>
        </w:rPr>
        <w:t xml:space="preserve"> </w:t>
      </w:r>
      <w:proofErr w:type="spellStart"/>
      <w:r w:rsidR="00F01BBA" w:rsidRPr="00084D74">
        <w:rPr>
          <w:b/>
          <w:sz w:val="28"/>
          <w:szCs w:val="28"/>
          <w:lang w:val="uk-UA"/>
        </w:rPr>
        <w:t>economic</w:t>
      </w:r>
      <w:proofErr w:type="spellEnd"/>
      <w:r w:rsidR="00F01BBA" w:rsidRPr="00084D74">
        <w:rPr>
          <w:b/>
          <w:sz w:val="28"/>
          <w:szCs w:val="28"/>
          <w:lang w:val="uk-UA"/>
        </w:rPr>
        <w:t xml:space="preserve"> </w:t>
      </w:r>
      <w:proofErr w:type="spellStart"/>
      <w:r w:rsidR="00F01BBA" w:rsidRPr="00084D74">
        <w:rPr>
          <w:b/>
          <w:sz w:val="28"/>
          <w:szCs w:val="28"/>
          <w:lang w:val="uk-UA"/>
        </w:rPr>
        <w:t>transformation</w:t>
      </w:r>
      <w:proofErr w:type="spellEnd"/>
      <w:r w:rsidR="00F01BBA" w:rsidRPr="00084D74">
        <w:rPr>
          <w:b/>
          <w:sz w:val="28"/>
          <w:szCs w:val="28"/>
          <w:lang w:val="uk-UA"/>
        </w:rPr>
        <w:t>»)</w:t>
      </w:r>
      <w:r w:rsidR="0025292E" w:rsidRPr="00084D74">
        <w:rPr>
          <w:b/>
          <w:sz w:val="28"/>
          <w:szCs w:val="28"/>
          <w:lang w:val="uk-UA"/>
        </w:rPr>
        <w:t>, поданої на здобуття ступеня доктора філософії з галузі знань 07 - управління та адміністрування за спеціальністю 073 - «Менеджмент»</w:t>
      </w:r>
    </w:p>
    <w:bookmarkEnd w:id="0"/>
    <w:p w14:paraId="14C5CBDF" w14:textId="77777777" w:rsidR="00080EAB" w:rsidRPr="00084D74" w:rsidRDefault="00080EAB" w:rsidP="00287240">
      <w:pPr>
        <w:pStyle w:val="21"/>
        <w:shd w:val="clear" w:color="auto" w:fill="auto"/>
        <w:spacing w:before="0" w:after="0" w:line="240" w:lineRule="auto"/>
        <w:jc w:val="both"/>
        <w:rPr>
          <w:b/>
          <w:sz w:val="28"/>
          <w:szCs w:val="28"/>
          <w:lang w:val="uk-UA"/>
        </w:rPr>
      </w:pPr>
    </w:p>
    <w:p w14:paraId="41612B9B" w14:textId="04993FD2" w:rsidR="00210331" w:rsidRPr="00084D74" w:rsidRDefault="00080EAB" w:rsidP="00287240">
      <w:pPr>
        <w:pStyle w:val="21"/>
        <w:shd w:val="clear" w:color="auto" w:fill="auto"/>
        <w:spacing w:before="0" w:after="0" w:line="240" w:lineRule="auto"/>
        <w:ind w:firstLine="709"/>
        <w:jc w:val="both"/>
        <w:rPr>
          <w:bCs/>
          <w:sz w:val="28"/>
          <w:szCs w:val="28"/>
          <w:lang w:val="uk-UA"/>
        </w:rPr>
      </w:pPr>
      <w:r w:rsidRPr="00084D74">
        <w:rPr>
          <w:b/>
          <w:sz w:val="28"/>
          <w:szCs w:val="28"/>
          <w:lang w:val="uk-UA"/>
        </w:rPr>
        <w:t>1. Актуальність теми дослідження</w:t>
      </w:r>
      <w:r w:rsidR="00F01BBA" w:rsidRPr="00084D74">
        <w:rPr>
          <w:b/>
          <w:sz w:val="28"/>
          <w:szCs w:val="28"/>
          <w:lang w:val="uk-UA"/>
        </w:rPr>
        <w:t>.</w:t>
      </w:r>
      <w:r w:rsidR="00911B9F" w:rsidRPr="00084D74">
        <w:rPr>
          <w:b/>
          <w:sz w:val="28"/>
          <w:szCs w:val="28"/>
          <w:lang w:val="uk-UA"/>
        </w:rPr>
        <w:t xml:space="preserve"> </w:t>
      </w:r>
      <w:r w:rsidR="00911B9F" w:rsidRPr="00084D74">
        <w:rPr>
          <w:bCs/>
          <w:sz w:val="28"/>
          <w:szCs w:val="28"/>
          <w:lang w:val="uk-UA"/>
        </w:rPr>
        <w:t xml:space="preserve">Китай – країна з великим населенням. Продовольча безпека завжди була основною турботою уряду, який повинен забезпечувати достатню кількість харчових продуктів. </w:t>
      </w:r>
      <w:r w:rsidR="00210331" w:rsidRPr="00084D74">
        <w:rPr>
          <w:bCs/>
          <w:sz w:val="28"/>
          <w:szCs w:val="28"/>
          <w:lang w:val="uk-UA"/>
        </w:rPr>
        <w:t xml:space="preserve">Процес сталого розвитку сучасного агровиробництва, запровадження інноваційного механізму управління в сімейних фермах відіграють важливу роль у підвищенні ефективності сільськогосподарської діяльності, оптимізації фінансових показників, сприянні реалізації масштабних та інноваційних рішень в управлінні сільським господарством. Виникнення сімейних фермерських господарств змінило традиційний спосіб виробництва, господарювання, що виступило одним із нових векторів розвитку управління аграрним сектором економіки. </w:t>
      </w:r>
    </w:p>
    <w:p w14:paraId="2EAAFA0C" w14:textId="651C9559" w:rsidR="00210331" w:rsidRPr="00084D74" w:rsidRDefault="00210331" w:rsidP="00287240">
      <w:pPr>
        <w:pStyle w:val="21"/>
        <w:shd w:val="clear" w:color="auto" w:fill="auto"/>
        <w:spacing w:before="0" w:after="0" w:line="240" w:lineRule="auto"/>
        <w:ind w:firstLine="709"/>
        <w:jc w:val="both"/>
        <w:rPr>
          <w:bCs/>
          <w:sz w:val="28"/>
          <w:szCs w:val="28"/>
          <w:lang w:val="uk-UA"/>
        </w:rPr>
      </w:pPr>
      <w:r w:rsidRPr="00084D74">
        <w:rPr>
          <w:bCs/>
          <w:sz w:val="28"/>
          <w:szCs w:val="28"/>
          <w:lang w:val="uk-UA"/>
        </w:rPr>
        <w:t xml:space="preserve">В сучасних бізнес-умовах Китаю сформовано концепцію високоякісного перспективного розвитку та стратегію відродження сільських територій. Сімейне фермерське господарство ідентифіковано важливою частиною </w:t>
      </w:r>
      <w:r w:rsidR="00911B9F" w:rsidRPr="00084D74">
        <w:rPr>
          <w:bCs/>
          <w:sz w:val="28"/>
          <w:szCs w:val="28"/>
          <w:lang w:val="uk-UA"/>
        </w:rPr>
        <w:t>даного процесу</w:t>
      </w:r>
      <w:r w:rsidRPr="00084D74">
        <w:rPr>
          <w:bCs/>
          <w:sz w:val="28"/>
          <w:szCs w:val="28"/>
          <w:lang w:val="uk-UA"/>
        </w:rPr>
        <w:t>.</w:t>
      </w:r>
      <w:r w:rsidR="00911B9F" w:rsidRPr="00084D74">
        <w:rPr>
          <w:bCs/>
          <w:sz w:val="28"/>
          <w:szCs w:val="28"/>
          <w:lang w:val="uk-UA"/>
        </w:rPr>
        <w:t xml:space="preserve"> </w:t>
      </w:r>
      <w:r w:rsidRPr="00084D74">
        <w:rPr>
          <w:bCs/>
          <w:sz w:val="28"/>
          <w:szCs w:val="28"/>
          <w:lang w:val="uk-UA"/>
        </w:rPr>
        <w:t xml:space="preserve">Відповідно, дисертація </w:t>
      </w:r>
      <w:r w:rsidR="00911B9F" w:rsidRPr="00084D74">
        <w:rPr>
          <w:bCs/>
          <w:sz w:val="28"/>
          <w:szCs w:val="28"/>
          <w:lang w:val="uk-UA"/>
        </w:rPr>
        <w:t>Ню Лічена</w:t>
      </w:r>
      <w:r w:rsidRPr="00084D74">
        <w:rPr>
          <w:bCs/>
          <w:sz w:val="28"/>
          <w:szCs w:val="28"/>
          <w:lang w:val="uk-UA"/>
        </w:rPr>
        <w:t>, є актуальною, оскільки присвячена удосконаленню й поглибленню теоретико-</w:t>
      </w:r>
      <w:r w:rsidR="005504C4" w:rsidRPr="00084D74">
        <w:rPr>
          <w:bCs/>
          <w:sz w:val="28"/>
          <w:szCs w:val="28"/>
          <w:lang w:val="uk-UA"/>
        </w:rPr>
        <w:t>методичних</w:t>
      </w:r>
      <w:r w:rsidRPr="00084D74">
        <w:rPr>
          <w:bCs/>
          <w:sz w:val="28"/>
          <w:szCs w:val="28"/>
          <w:lang w:val="uk-UA"/>
        </w:rPr>
        <w:t xml:space="preserve"> засад </w:t>
      </w:r>
      <w:r w:rsidR="00911B9F" w:rsidRPr="00084D74">
        <w:rPr>
          <w:bCs/>
          <w:sz w:val="28"/>
          <w:szCs w:val="28"/>
          <w:lang w:val="uk-UA"/>
        </w:rPr>
        <w:t>та практичних аспектів управління розвитком сімейних фермерських господарств в умовах трансформації економіки</w:t>
      </w:r>
      <w:r w:rsidRPr="00084D74">
        <w:rPr>
          <w:bCs/>
          <w:sz w:val="28"/>
          <w:szCs w:val="28"/>
          <w:lang w:val="uk-UA"/>
        </w:rPr>
        <w:t>.</w:t>
      </w:r>
    </w:p>
    <w:p w14:paraId="5567806E" w14:textId="31DDA003" w:rsidR="00A757B1" w:rsidRPr="00084D74" w:rsidRDefault="00F01BBA" w:rsidP="00287240">
      <w:pPr>
        <w:pStyle w:val="21"/>
        <w:shd w:val="clear" w:color="auto" w:fill="auto"/>
        <w:spacing w:before="0" w:after="0" w:line="240" w:lineRule="auto"/>
        <w:ind w:firstLine="709"/>
        <w:jc w:val="both"/>
        <w:rPr>
          <w:sz w:val="28"/>
          <w:szCs w:val="28"/>
          <w:lang w:val="uk-UA"/>
        </w:rPr>
      </w:pPr>
      <w:r w:rsidRPr="00084D74">
        <w:rPr>
          <w:b/>
          <w:sz w:val="28"/>
          <w:szCs w:val="28"/>
          <w:lang w:val="uk-UA"/>
        </w:rPr>
        <w:t>2. Зв’язок роботи з науковими програми, темами, планами</w:t>
      </w:r>
      <w:r w:rsidR="00A757B1" w:rsidRPr="00084D74">
        <w:rPr>
          <w:b/>
          <w:sz w:val="28"/>
          <w:szCs w:val="28"/>
          <w:lang w:val="uk-UA"/>
        </w:rPr>
        <w:t xml:space="preserve">. </w:t>
      </w:r>
      <w:r w:rsidR="00A757B1" w:rsidRPr="00084D74">
        <w:rPr>
          <w:sz w:val="28"/>
          <w:szCs w:val="28"/>
          <w:lang w:val="uk-UA"/>
        </w:rPr>
        <w:t xml:space="preserve">Наукові дослідження дисертаційної роботи виконувалися відповідно до тематичного плану науково-дослідних робіт Сумського національного аграрного університету (Україна) в рамках теми «Теоретичні, методологічні та практичні аспекти трансформації формування та аудиту обліково-звітної компоненти управління підприємств (установ, організацій) в </w:t>
      </w:r>
      <w:proofErr w:type="spellStart"/>
      <w:r w:rsidR="00A757B1" w:rsidRPr="00084D74">
        <w:rPr>
          <w:sz w:val="28"/>
          <w:szCs w:val="28"/>
          <w:lang w:val="uk-UA"/>
        </w:rPr>
        <w:t>транспарентних</w:t>
      </w:r>
      <w:proofErr w:type="spellEnd"/>
      <w:r w:rsidR="00A757B1" w:rsidRPr="00084D74">
        <w:rPr>
          <w:sz w:val="28"/>
          <w:szCs w:val="28"/>
          <w:lang w:val="uk-UA"/>
        </w:rPr>
        <w:t xml:space="preserve"> умовах інноваційної економіки» (номер держреєстрації 0122</w:t>
      </w:r>
      <w:r w:rsidR="00A757B1" w:rsidRPr="00084D74">
        <w:rPr>
          <w:sz w:val="28"/>
          <w:szCs w:val="28"/>
        </w:rPr>
        <w:t>U</w:t>
      </w:r>
      <w:r w:rsidR="00A757B1" w:rsidRPr="00084D74">
        <w:rPr>
          <w:sz w:val="28"/>
          <w:szCs w:val="28"/>
          <w:lang w:val="uk-UA"/>
        </w:rPr>
        <w:t>001378), у межах якої, автором досліджено характер розвитку сімейних фермерських господарств та сучасний стан їх фінансування, запропоновано методичний підхід до аналізу факторів, що впливають на вибір каналів реалізації сільськогосподарської продукції в середовищі «Інтернет+».</w:t>
      </w:r>
    </w:p>
    <w:p w14:paraId="52D0C83B" w14:textId="77777777" w:rsidR="00CC0A12" w:rsidRPr="00084D74" w:rsidRDefault="00A757B1" w:rsidP="00287240">
      <w:pPr>
        <w:widowControl w:val="0"/>
        <w:spacing w:line="240" w:lineRule="auto"/>
        <w:jc w:val="both"/>
        <w:rPr>
          <w:rFonts w:ascii="Times New Roman" w:hAnsi="Times New Roman" w:cs="Times New Roman"/>
          <w:sz w:val="28"/>
          <w:szCs w:val="28"/>
        </w:rPr>
      </w:pPr>
      <w:r w:rsidRPr="00084D74">
        <w:rPr>
          <w:rFonts w:ascii="Times New Roman" w:hAnsi="Times New Roman" w:cs="Times New Roman"/>
          <w:b/>
          <w:bCs/>
          <w:sz w:val="28"/>
          <w:szCs w:val="28"/>
        </w:rPr>
        <w:t>3. Наукова новизна одержаних результатів</w:t>
      </w:r>
      <w:r w:rsidR="00C20867" w:rsidRPr="00084D74">
        <w:rPr>
          <w:rFonts w:ascii="Times New Roman" w:hAnsi="Times New Roman" w:cs="Times New Roman"/>
          <w:b/>
          <w:bCs/>
          <w:sz w:val="28"/>
          <w:szCs w:val="28"/>
        </w:rPr>
        <w:t xml:space="preserve"> </w:t>
      </w:r>
      <w:r w:rsidR="00C20867" w:rsidRPr="00084D74">
        <w:rPr>
          <w:rFonts w:ascii="Times New Roman" w:hAnsi="Times New Roman" w:cs="Times New Roman"/>
          <w:sz w:val="28"/>
          <w:szCs w:val="28"/>
        </w:rPr>
        <w:t>полягає в поглибленні</w:t>
      </w:r>
      <w:r w:rsidR="00C20867" w:rsidRPr="00084D74">
        <w:rPr>
          <w:rFonts w:ascii="Times New Roman" w:hAnsi="Times New Roman" w:cs="Times New Roman"/>
          <w:b/>
          <w:bCs/>
          <w:sz w:val="28"/>
          <w:szCs w:val="28"/>
        </w:rPr>
        <w:t xml:space="preserve"> </w:t>
      </w:r>
      <w:r w:rsidR="00C20867" w:rsidRPr="00084D74">
        <w:rPr>
          <w:rFonts w:ascii="Times New Roman" w:hAnsi="Times New Roman" w:cs="Times New Roman"/>
          <w:sz w:val="28"/>
          <w:szCs w:val="28"/>
        </w:rPr>
        <w:t xml:space="preserve">існуючих теоретичних положень та розробці науково-практичних, методичних рекомендацій з управління розвитком сімейних фермерських </w:t>
      </w:r>
      <w:r w:rsidR="00C20867" w:rsidRPr="00084D74">
        <w:rPr>
          <w:rFonts w:ascii="Times New Roman" w:hAnsi="Times New Roman" w:cs="Times New Roman"/>
          <w:sz w:val="28"/>
          <w:szCs w:val="28"/>
        </w:rPr>
        <w:lastRenderedPageBreak/>
        <w:t>господарств в умовах трансформації економіки.</w:t>
      </w:r>
      <w:r w:rsidR="00CC0A12" w:rsidRPr="00084D74">
        <w:rPr>
          <w:rFonts w:ascii="Times New Roman" w:hAnsi="Times New Roman" w:cs="Times New Roman"/>
          <w:sz w:val="28"/>
          <w:szCs w:val="28"/>
        </w:rPr>
        <w:t xml:space="preserve"> Наукові результати є достовірними і за своїм науковим змістом можна представити так: </w:t>
      </w:r>
    </w:p>
    <w:p w14:paraId="3894E000" w14:textId="196B67A5" w:rsidR="00CC0A12" w:rsidRPr="00084D74" w:rsidRDefault="00CC0A12" w:rsidP="00287240">
      <w:pPr>
        <w:widowControl w:val="0"/>
        <w:spacing w:line="240" w:lineRule="auto"/>
        <w:jc w:val="both"/>
        <w:rPr>
          <w:rFonts w:ascii="Times New Roman" w:hAnsi="Times New Roman" w:cs="Times New Roman"/>
          <w:sz w:val="28"/>
          <w:szCs w:val="28"/>
        </w:rPr>
      </w:pPr>
      <w:bookmarkStart w:id="2" w:name="_Hlk138611775"/>
      <w:r w:rsidRPr="00084D74">
        <w:rPr>
          <w:rFonts w:ascii="Times New Roman" w:hAnsi="Times New Roman" w:cs="Times New Roman"/>
          <w:sz w:val="28"/>
          <w:szCs w:val="28"/>
        </w:rPr>
        <w:t xml:space="preserve">- </w:t>
      </w:r>
      <w:r w:rsidR="00193639" w:rsidRPr="00084D74">
        <w:rPr>
          <w:rFonts w:ascii="Times New Roman" w:hAnsi="Times New Roman" w:cs="Times New Roman"/>
          <w:i/>
          <w:iCs/>
          <w:sz w:val="28"/>
          <w:szCs w:val="28"/>
        </w:rPr>
        <w:t>вперше</w:t>
      </w:r>
      <w:r w:rsidR="00193639" w:rsidRPr="00084D74">
        <w:rPr>
          <w:rFonts w:ascii="Times New Roman" w:hAnsi="Times New Roman" w:cs="Times New Roman"/>
          <w:sz w:val="28"/>
          <w:szCs w:val="28"/>
        </w:rPr>
        <w:t xml:space="preserve"> </w:t>
      </w:r>
      <w:r w:rsidRPr="00084D74">
        <w:rPr>
          <w:rFonts w:ascii="Times New Roman" w:hAnsi="Times New Roman" w:cs="Times New Roman"/>
          <w:sz w:val="28"/>
          <w:szCs w:val="28"/>
        </w:rPr>
        <w:t>за допомогою окремо сформованої платформи, запропоновано до запровадження механізм інтернет-</w:t>
      </w:r>
      <w:proofErr w:type="spellStart"/>
      <w:r w:rsidRPr="00084D74">
        <w:rPr>
          <w:rFonts w:ascii="Times New Roman" w:hAnsi="Times New Roman" w:cs="Times New Roman"/>
          <w:sz w:val="28"/>
          <w:szCs w:val="28"/>
        </w:rPr>
        <w:t>краудфандингу</w:t>
      </w:r>
      <w:proofErr w:type="spellEnd"/>
      <w:r w:rsidRPr="00084D74">
        <w:rPr>
          <w:rFonts w:ascii="Times New Roman" w:hAnsi="Times New Roman" w:cs="Times New Roman"/>
          <w:sz w:val="28"/>
          <w:szCs w:val="28"/>
        </w:rPr>
        <w:t xml:space="preserve"> для фермерських господарств, який складається з окремих етапів: створення спеціалізованої платформи, ініціювання і презентація проекту, підбір зацікавлених інвесторів, освоєння інвестицій, визначення фінансового результату та сприятиме розширенню каналів збуту, вирішенню труднощів фінансування відповідних виробників сільськогосподарської продукції;</w:t>
      </w:r>
    </w:p>
    <w:p w14:paraId="20C3149A" w14:textId="77777777" w:rsidR="00CC0A12" w:rsidRPr="00084D74" w:rsidRDefault="00CC0A12" w:rsidP="00287240">
      <w:pPr>
        <w:widowControl w:val="0"/>
        <w:spacing w:line="240" w:lineRule="auto"/>
        <w:jc w:val="both"/>
        <w:rPr>
          <w:rFonts w:ascii="Times New Roman" w:hAnsi="Times New Roman" w:cs="Times New Roman"/>
          <w:i/>
          <w:iCs/>
          <w:sz w:val="28"/>
          <w:szCs w:val="28"/>
        </w:rPr>
      </w:pPr>
      <w:r w:rsidRPr="00084D74">
        <w:rPr>
          <w:rFonts w:ascii="Times New Roman" w:hAnsi="Times New Roman" w:cs="Times New Roman"/>
          <w:i/>
          <w:iCs/>
          <w:sz w:val="28"/>
          <w:szCs w:val="28"/>
        </w:rPr>
        <w:t xml:space="preserve">удосконалено: </w:t>
      </w:r>
    </w:p>
    <w:p w14:paraId="33929BDE" w14:textId="77777777" w:rsidR="00CC0A12" w:rsidRPr="00084D74" w:rsidRDefault="00CC0A12" w:rsidP="00287240">
      <w:pPr>
        <w:widowControl w:val="0"/>
        <w:spacing w:line="240" w:lineRule="auto"/>
        <w:jc w:val="both"/>
        <w:rPr>
          <w:rFonts w:ascii="Times New Roman" w:hAnsi="Times New Roman" w:cs="Times New Roman"/>
          <w:sz w:val="28"/>
          <w:szCs w:val="28"/>
        </w:rPr>
      </w:pPr>
      <w:r w:rsidRPr="00084D74">
        <w:rPr>
          <w:rFonts w:ascii="Times New Roman" w:hAnsi="Times New Roman" w:cs="Times New Roman"/>
          <w:sz w:val="28"/>
          <w:szCs w:val="28"/>
        </w:rPr>
        <w:t xml:space="preserve">- сутність визначення поняття «сімейне фермерське господарство», яке, на відміну від існуючих трактувань, означає основну виробничу одиницю, членів сім’ї – як основну робочу силу, сільськогосподарський дохід – як основне джерело, використовує власні або набуті землі для відповідних масштабів спеціалізованого, товарного, соціально спрямованого сільськогосподарського виробництва; </w:t>
      </w:r>
    </w:p>
    <w:p w14:paraId="01B90224" w14:textId="77777777" w:rsidR="00CC0A12" w:rsidRPr="00084D74" w:rsidRDefault="00CC0A12" w:rsidP="00287240">
      <w:pPr>
        <w:widowControl w:val="0"/>
        <w:spacing w:line="240" w:lineRule="auto"/>
        <w:jc w:val="both"/>
        <w:rPr>
          <w:rFonts w:ascii="Times New Roman" w:hAnsi="Times New Roman" w:cs="Times New Roman"/>
          <w:sz w:val="28"/>
          <w:szCs w:val="28"/>
        </w:rPr>
      </w:pPr>
      <w:r w:rsidRPr="00084D74">
        <w:rPr>
          <w:rFonts w:ascii="Times New Roman" w:hAnsi="Times New Roman" w:cs="Times New Roman"/>
          <w:sz w:val="28"/>
          <w:szCs w:val="28"/>
        </w:rPr>
        <w:t xml:space="preserve">- багаторівневу систему управління розвитком сімейних ферм в Китаї, що дозволило, з врахуванням світового досвіду, </w:t>
      </w:r>
      <w:proofErr w:type="spellStart"/>
      <w:r w:rsidRPr="00084D74">
        <w:rPr>
          <w:rFonts w:ascii="Times New Roman" w:hAnsi="Times New Roman" w:cs="Times New Roman"/>
          <w:sz w:val="28"/>
          <w:szCs w:val="28"/>
        </w:rPr>
        <w:t>імплементувавши</w:t>
      </w:r>
      <w:proofErr w:type="spellEnd"/>
      <w:r w:rsidRPr="00084D74">
        <w:rPr>
          <w:rFonts w:ascii="Times New Roman" w:hAnsi="Times New Roman" w:cs="Times New Roman"/>
          <w:sz w:val="28"/>
          <w:szCs w:val="28"/>
        </w:rPr>
        <w:t xml:space="preserve"> інформатизацію в якості вагомої її компоненти, визначити особливості функціонування даної складової сільськогосподарського виробництва на перспективу: державне регулювання, отримання соціальних послуг, обіг сільськогосподарських угідь, освіта фермерів, пошук джерел фінансування, побудова власного бренду; </w:t>
      </w:r>
    </w:p>
    <w:p w14:paraId="3EEA43F4" w14:textId="77777777" w:rsidR="00CC0A12" w:rsidRPr="00084D74" w:rsidRDefault="00CC0A12" w:rsidP="00287240">
      <w:pPr>
        <w:widowControl w:val="0"/>
        <w:spacing w:line="240" w:lineRule="auto"/>
        <w:jc w:val="both"/>
        <w:rPr>
          <w:rFonts w:ascii="Times New Roman" w:hAnsi="Times New Roman" w:cs="Times New Roman"/>
          <w:sz w:val="28"/>
          <w:szCs w:val="28"/>
        </w:rPr>
      </w:pPr>
      <w:r w:rsidRPr="00084D74">
        <w:rPr>
          <w:rFonts w:ascii="Times New Roman" w:hAnsi="Times New Roman" w:cs="Times New Roman"/>
          <w:sz w:val="28"/>
          <w:szCs w:val="28"/>
        </w:rPr>
        <w:t xml:space="preserve">- систему підготовки сімейних фермерів через запровадження режиму навчання «подвійний учитель», що поєднує в собі онлайн-навчання з </w:t>
      </w:r>
      <w:proofErr w:type="spellStart"/>
      <w:r w:rsidRPr="00084D74">
        <w:rPr>
          <w:rFonts w:ascii="Times New Roman" w:hAnsi="Times New Roman" w:cs="Times New Roman"/>
          <w:sz w:val="28"/>
          <w:szCs w:val="28"/>
        </w:rPr>
        <w:t>офлайн</w:t>
      </w:r>
      <w:proofErr w:type="spellEnd"/>
      <w:r w:rsidRPr="00084D74">
        <w:rPr>
          <w:rFonts w:ascii="Times New Roman" w:hAnsi="Times New Roman" w:cs="Times New Roman"/>
          <w:sz w:val="28"/>
          <w:szCs w:val="28"/>
        </w:rPr>
        <w:t xml:space="preserve">-консультуванням та сприяє оптимізації зворотного зв'язку, підвищенню навчального ефекту, фахової компетенції як фермерів, так і викладацького складу через поєднання теорії з практикою у навчальному процесі та виробництві; </w:t>
      </w:r>
    </w:p>
    <w:p w14:paraId="7F3AE707" w14:textId="598D6564" w:rsidR="00CC0A12" w:rsidRPr="00084D74" w:rsidRDefault="00CC0A12" w:rsidP="00287240">
      <w:pPr>
        <w:widowControl w:val="0"/>
        <w:spacing w:line="240" w:lineRule="auto"/>
        <w:jc w:val="both"/>
        <w:rPr>
          <w:rFonts w:ascii="Times New Roman" w:hAnsi="Times New Roman" w:cs="Times New Roman"/>
          <w:sz w:val="28"/>
          <w:szCs w:val="28"/>
        </w:rPr>
      </w:pPr>
      <w:r w:rsidRPr="00084D74">
        <w:rPr>
          <w:rFonts w:ascii="Times New Roman" w:hAnsi="Times New Roman" w:cs="Times New Roman"/>
          <w:sz w:val="28"/>
          <w:szCs w:val="28"/>
        </w:rPr>
        <w:t>- стратегію формування землекористування фермерських господарств, реалізація якої сприятиме: стандартизації процедури передачі землі відповідно до діючого законодавства, посиленню публічності політики та правил передачі земель у сільській місцевості, створенню та вдосконаленню системи фінансового обслуговування сільськогосподарських земель</w:t>
      </w:r>
      <w:r w:rsidR="00FC05F5" w:rsidRPr="00084D74">
        <w:rPr>
          <w:rFonts w:ascii="Times New Roman" w:hAnsi="Times New Roman" w:cs="Times New Roman"/>
          <w:sz w:val="28"/>
          <w:szCs w:val="28"/>
        </w:rPr>
        <w:t xml:space="preserve">, </w:t>
      </w:r>
      <w:r w:rsidRPr="00084D74">
        <w:rPr>
          <w:rFonts w:ascii="Times New Roman" w:hAnsi="Times New Roman" w:cs="Times New Roman"/>
          <w:sz w:val="28"/>
          <w:szCs w:val="28"/>
        </w:rPr>
        <w:t xml:space="preserve">посиленню інформаційної служби посередницьких організацій, підвищенню конкуренції при запровадженні ринкового механізму обігу земель; </w:t>
      </w:r>
    </w:p>
    <w:p w14:paraId="426232DF" w14:textId="561EB46A" w:rsidR="00CC0A12" w:rsidRPr="00084D74" w:rsidRDefault="00CC0A12" w:rsidP="00287240">
      <w:pPr>
        <w:widowControl w:val="0"/>
        <w:spacing w:line="240" w:lineRule="auto"/>
        <w:jc w:val="both"/>
        <w:rPr>
          <w:rFonts w:ascii="Times New Roman" w:hAnsi="Times New Roman" w:cs="Times New Roman"/>
          <w:sz w:val="28"/>
          <w:szCs w:val="28"/>
        </w:rPr>
      </w:pPr>
      <w:r w:rsidRPr="00084D74">
        <w:rPr>
          <w:rFonts w:ascii="Times New Roman" w:hAnsi="Times New Roman" w:cs="Times New Roman"/>
          <w:sz w:val="28"/>
          <w:szCs w:val="28"/>
        </w:rPr>
        <w:t>- методичний підхід проведення аналізу факторів, що впливають на вибір каналів збуту сільськогосподарської продукції в середовищі «Інтернет+» з використанням моделі логістичної регресії сформованої на підставі фактичних даних отриманих шляхом анкетування;</w:t>
      </w:r>
    </w:p>
    <w:p w14:paraId="402BB4B5" w14:textId="4C49B553" w:rsidR="00C20867" w:rsidRPr="00084D74" w:rsidRDefault="00CC0A12" w:rsidP="00293201">
      <w:pPr>
        <w:widowControl w:val="0"/>
        <w:spacing w:line="240" w:lineRule="auto"/>
        <w:jc w:val="both"/>
        <w:rPr>
          <w:rFonts w:ascii="Times New Roman" w:hAnsi="Times New Roman" w:cs="Times New Roman"/>
          <w:sz w:val="28"/>
          <w:szCs w:val="28"/>
        </w:rPr>
      </w:pPr>
      <w:r w:rsidRPr="00084D74">
        <w:rPr>
          <w:rFonts w:ascii="Times New Roman" w:hAnsi="Times New Roman" w:cs="Times New Roman"/>
          <w:i/>
          <w:iCs/>
          <w:sz w:val="28"/>
          <w:szCs w:val="28"/>
        </w:rPr>
        <w:t>набула подальшого розвитку</w:t>
      </w:r>
      <w:r w:rsidRPr="00084D74">
        <w:rPr>
          <w:rFonts w:ascii="Times New Roman" w:hAnsi="Times New Roman" w:cs="Times New Roman"/>
          <w:sz w:val="28"/>
          <w:szCs w:val="28"/>
        </w:rPr>
        <w:t xml:space="preserve"> організаційно-практична компонента збуту сільськогосподарської продукції сімейними фермерськими господарствами на основі функціонування «</w:t>
      </w:r>
      <w:proofErr w:type="spellStart"/>
      <w:r w:rsidRPr="00084D74">
        <w:rPr>
          <w:rFonts w:ascii="Times New Roman" w:hAnsi="Times New Roman" w:cs="Times New Roman"/>
          <w:sz w:val="28"/>
          <w:szCs w:val="28"/>
        </w:rPr>
        <w:t>WeChat</w:t>
      </w:r>
      <w:proofErr w:type="spellEnd"/>
      <w:r w:rsidRPr="00084D74">
        <w:rPr>
          <w:rFonts w:ascii="Times New Roman" w:hAnsi="Times New Roman" w:cs="Times New Roman"/>
          <w:sz w:val="28"/>
          <w:szCs w:val="28"/>
        </w:rPr>
        <w:t xml:space="preserve"> </w:t>
      </w:r>
      <w:proofErr w:type="spellStart"/>
      <w:r w:rsidRPr="00084D74">
        <w:rPr>
          <w:rFonts w:ascii="Times New Roman" w:hAnsi="Times New Roman" w:cs="Times New Roman"/>
          <w:sz w:val="28"/>
          <w:szCs w:val="28"/>
        </w:rPr>
        <w:t>group</w:t>
      </w:r>
      <w:proofErr w:type="spellEnd"/>
      <w:r w:rsidRPr="00084D74">
        <w:rPr>
          <w:rFonts w:ascii="Times New Roman" w:hAnsi="Times New Roman" w:cs="Times New Roman"/>
          <w:sz w:val="28"/>
          <w:szCs w:val="28"/>
        </w:rPr>
        <w:t>» в умовах інтернет продажу.</w:t>
      </w:r>
    </w:p>
    <w:p w14:paraId="1B5554A4" w14:textId="77777777" w:rsidR="00B07904" w:rsidRPr="00084D74" w:rsidRDefault="008C066F" w:rsidP="00293201">
      <w:pPr>
        <w:widowControl w:val="0"/>
        <w:spacing w:line="240" w:lineRule="auto"/>
        <w:jc w:val="both"/>
        <w:rPr>
          <w:rFonts w:ascii="Times New Roman" w:hAnsi="Times New Roman"/>
          <w:b/>
          <w:sz w:val="28"/>
          <w:szCs w:val="28"/>
        </w:rPr>
      </w:pPr>
      <w:bookmarkStart w:id="3" w:name="_Hlk138613553"/>
      <w:bookmarkEnd w:id="2"/>
      <w:r w:rsidRPr="00084D74">
        <w:rPr>
          <w:rFonts w:ascii="Times New Roman" w:hAnsi="Times New Roman"/>
          <w:b/>
          <w:sz w:val="28"/>
          <w:szCs w:val="28"/>
        </w:rPr>
        <w:t>4. Теоретичне і практичне значення результатів дослідженн</w:t>
      </w:r>
      <w:r w:rsidR="00FD3338" w:rsidRPr="00084D74">
        <w:rPr>
          <w:rFonts w:ascii="Times New Roman" w:hAnsi="Times New Roman"/>
          <w:b/>
          <w:sz w:val="28"/>
          <w:szCs w:val="28"/>
        </w:rPr>
        <w:t>я.</w:t>
      </w:r>
      <w:bookmarkEnd w:id="3"/>
      <w:r w:rsidR="00FD3338" w:rsidRPr="00084D74">
        <w:rPr>
          <w:rFonts w:ascii="Times New Roman" w:hAnsi="Times New Roman"/>
          <w:b/>
          <w:sz w:val="28"/>
          <w:szCs w:val="28"/>
        </w:rPr>
        <w:t xml:space="preserve"> </w:t>
      </w:r>
      <w:bookmarkStart w:id="4" w:name="_Hlk138613724"/>
    </w:p>
    <w:p w14:paraId="4678AC4D" w14:textId="3B8FEBC9" w:rsidR="008C066F" w:rsidRPr="00084D74" w:rsidRDefault="008C066F" w:rsidP="00293201">
      <w:pPr>
        <w:widowControl w:val="0"/>
        <w:spacing w:line="240" w:lineRule="auto"/>
        <w:jc w:val="both"/>
        <w:rPr>
          <w:rFonts w:ascii="Times New Roman" w:hAnsi="Times New Roman"/>
          <w:i/>
          <w:sz w:val="24"/>
          <w:szCs w:val="28"/>
        </w:rPr>
      </w:pPr>
      <w:r w:rsidRPr="00084D74">
        <w:rPr>
          <w:rFonts w:ascii="Times New Roman" w:hAnsi="Times New Roman"/>
          <w:sz w:val="28"/>
          <w:szCs w:val="28"/>
        </w:rPr>
        <w:t xml:space="preserve">Результати досліджень можуть бути використанні при проведенні </w:t>
      </w:r>
      <w:r w:rsidRPr="00084D74">
        <w:rPr>
          <w:rFonts w:ascii="Times New Roman" w:hAnsi="Times New Roman"/>
          <w:sz w:val="28"/>
          <w:szCs w:val="28"/>
        </w:rPr>
        <w:lastRenderedPageBreak/>
        <w:t>фундаментальних та прикладних досліджень щодо управління розвитком сімейних фермерських господарств в умовах трансформації економіки.</w:t>
      </w:r>
    </w:p>
    <w:p w14:paraId="76C1BD58" w14:textId="2B99CDCB" w:rsidR="008C066F" w:rsidRPr="00084D74" w:rsidRDefault="008C066F" w:rsidP="00293201">
      <w:pPr>
        <w:widowControl w:val="0"/>
        <w:spacing w:line="240" w:lineRule="auto"/>
        <w:jc w:val="both"/>
        <w:rPr>
          <w:rFonts w:ascii="Times New Roman" w:hAnsi="Times New Roman"/>
          <w:sz w:val="28"/>
          <w:szCs w:val="28"/>
        </w:rPr>
      </w:pPr>
      <w:r w:rsidRPr="00084D74">
        <w:rPr>
          <w:rFonts w:ascii="Times New Roman" w:hAnsi="Times New Roman"/>
          <w:sz w:val="28"/>
          <w:szCs w:val="28"/>
        </w:rPr>
        <w:t xml:space="preserve">Практичне значення отриманих результатів дослідження полягає в розробці науково обґрунтованих рекомендацій щодо ефективного ведення сімейних фермерських господарств в умовах трансформації економіки. Поєднуючи теорію з практикою та застосовуючи стратегію цієї роботи на практиці для каналів продажу сільськогосподарської продукції, була створена онлайн-група </w:t>
      </w:r>
      <w:proofErr w:type="spellStart"/>
      <w:r w:rsidRPr="00084D74">
        <w:rPr>
          <w:rFonts w:ascii="Times New Roman" w:hAnsi="Times New Roman"/>
          <w:sz w:val="28"/>
          <w:szCs w:val="28"/>
        </w:rPr>
        <w:t>закупівель</w:t>
      </w:r>
      <w:proofErr w:type="spellEnd"/>
      <w:r w:rsidRPr="00084D74">
        <w:rPr>
          <w:rFonts w:ascii="Times New Roman" w:hAnsi="Times New Roman"/>
          <w:sz w:val="28"/>
          <w:szCs w:val="28"/>
        </w:rPr>
        <w:t xml:space="preserve">, яка допомагає сімейним фермам продавати сільськогосподарську продукцію та збільшувати їхні доходи. Підписано груповий план купівлі </w:t>
      </w:r>
      <w:proofErr w:type="spellStart"/>
      <w:r w:rsidRPr="00084D74">
        <w:rPr>
          <w:rFonts w:ascii="Times New Roman" w:hAnsi="Times New Roman"/>
          <w:sz w:val="28"/>
          <w:szCs w:val="28"/>
        </w:rPr>
        <w:t>WeChat</w:t>
      </w:r>
      <w:proofErr w:type="spellEnd"/>
      <w:r w:rsidRPr="00084D74">
        <w:rPr>
          <w:rFonts w:ascii="Times New Roman" w:hAnsi="Times New Roman"/>
          <w:sz w:val="28"/>
          <w:szCs w:val="28"/>
        </w:rPr>
        <w:t xml:space="preserve"> і угоду з сімейною фермою «</w:t>
      </w:r>
      <w:proofErr w:type="spellStart"/>
      <w:r w:rsidRPr="00084D74">
        <w:rPr>
          <w:rFonts w:ascii="Times New Roman" w:hAnsi="Times New Roman"/>
          <w:sz w:val="28"/>
          <w:szCs w:val="28"/>
        </w:rPr>
        <w:t>Нонгл</w:t>
      </w:r>
      <w:proofErr w:type="spellEnd"/>
      <w:r w:rsidRPr="00084D74">
        <w:rPr>
          <w:rFonts w:ascii="Times New Roman" w:hAnsi="Times New Roman"/>
          <w:sz w:val="28"/>
          <w:szCs w:val="28"/>
        </w:rPr>
        <w:t xml:space="preserve">». Цей проект був схвалений бізнес-асоціацією </w:t>
      </w:r>
      <w:proofErr w:type="spellStart"/>
      <w:r w:rsidRPr="00084D74">
        <w:rPr>
          <w:rFonts w:ascii="Times New Roman" w:hAnsi="Times New Roman"/>
          <w:sz w:val="28"/>
          <w:szCs w:val="28"/>
        </w:rPr>
        <w:t>WeChat</w:t>
      </w:r>
      <w:proofErr w:type="spellEnd"/>
      <w:r w:rsidRPr="00084D74">
        <w:rPr>
          <w:rFonts w:ascii="Times New Roman" w:hAnsi="Times New Roman"/>
          <w:sz w:val="28"/>
          <w:szCs w:val="28"/>
        </w:rPr>
        <w:t xml:space="preserve"> міста </w:t>
      </w:r>
      <w:proofErr w:type="spellStart"/>
      <w:r w:rsidRPr="00084D74">
        <w:rPr>
          <w:rFonts w:ascii="Times New Roman" w:hAnsi="Times New Roman"/>
          <w:sz w:val="28"/>
          <w:szCs w:val="28"/>
        </w:rPr>
        <w:t>Сіньсян</w:t>
      </w:r>
      <w:proofErr w:type="spellEnd"/>
      <w:r w:rsidRPr="00084D74">
        <w:rPr>
          <w:rFonts w:ascii="Times New Roman" w:hAnsi="Times New Roman"/>
          <w:sz w:val="28"/>
          <w:szCs w:val="28"/>
        </w:rPr>
        <w:t xml:space="preserve">, провінція </w:t>
      </w:r>
      <w:proofErr w:type="spellStart"/>
      <w:r w:rsidRPr="00084D74">
        <w:rPr>
          <w:rFonts w:ascii="Times New Roman" w:hAnsi="Times New Roman"/>
          <w:sz w:val="28"/>
          <w:szCs w:val="28"/>
        </w:rPr>
        <w:t>Хенань</w:t>
      </w:r>
      <w:proofErr w:type="spellEnd"/>
      <w:r w:rsidRPr="00084D74">
        <w:rPr>
          <w:rFonts w:ascii="Times New Roman" w:hAnsi="Times New Roman"/>
          <w:sz w:val="28"/>
          <w:szCs w:val="28"/>
        </w:rPr>
        <w:t>, номер заявки на проект: 4120200215, і був затверджений 01.01.2020 р.</w:t>
      </w:r>
    </w:p>
    <w:p w14:paraId="0189BEBA" w14:textId="77777777" w:rsidR="008C066F" w:rsidRPr="00084D74" w:rsidRDefault="008C066F" w:rsidP="00293201">
      <w:pPr>
        <w:widowControl w:val="0"/>
        <w:spacing w:line="240" w:lineRule="auto"/>
        <w:jc w:val="both"/>
        <w:rPr>
          <w:rFonts w:ascii="Times New Roman" w:hAnsi="Times New Roman"/>
          <w:sz w:val="28"/>
          <w:szCs w:val="28"/>
        </w:rPr>
      </w:pPr>
      <w:r w:rsidRPr="00084D74">
        <w:rPr>
          <w:rFonts w:ascii="Times New Roman" w:hAnsi="Times New Roman"/>
          <w:sz w:val="28"/>
          <w:szCs w:val="28"/>
        </w:rPr>
        <w:t xml:space="preserve">З січня 2022 року по теперішній час за системою навчання «Подвійний вчитель» було проведено п’ять тренінгів для фермерів із 82 </w:t>
      </w:r>
      <w:proofErr w:type="spellStart"/>
      <w:r w:rsidRPr="00084D74">
        <w:rPr>
          <w:rFonts w:ascii="Times New Roman" w:hAnsi="Times New Roman"/>
          <w:sz w:val="28"/>
          <w:szCs w:val="28"/>
        </w:rPr>
        <w:t>підсесіями</w:t>
      </w:r>
      <w:proofErr w:type="spellEnd"/>
      <w:r w:rsidRPr="00084D74">
        <w:rPr>
          <w:rFonts w:ascii="Times New Roman" w:hAnsi="Times New Roman"/>
          <w:sz w:val="28"/>
          <w:szCs w:val="28"/>
        </w:rPr>
        <w:t>, на яких навчаються понад 2300 нових професійних фермерів. Автор брав участь у розробці та навчанні системи навчання «подвійного вчителя», сприяючи підвищенню всебічної якості сімейних фермерів.</w:t>
      </w:r>
    </w:p>
    <w:p w14:paraId="51565294" w14:textId="3934F36B" w:rsidR="00193639" w:rsidRPr="00084D74" w:rsidRDefault="008C066F" w:rsidP="00293201">
      <w:pPr>
        <w:widowControl w:val="0"/>
        <w:tabs>
          <w:tab w:val="left" w:pos="709"/>
        </w:tabs>
        <w:adjustRightInd w:val="0"/>
        <w:snapToGrid w:val="0"/>
        <w:spacing w:line="240" w:lineRule="auto"/>
        <w:jc w:val="both"/>
        <w:rPr>
          <w:rFonts w:ascii="Times New Roman" w:hAnsi="Times New Roman" w:cs="Times New Roman"/>
          <w:sz w:val="28"/>
          <w:szCs w:val="28"/>
        </w:rPr>
      </w:pPr>
      <w:bookmarkStart w:id="5" w:name="_Hlk138614465"/>
      <w:bookmarkEnd w:id="4"/>
      <w:r w:rsidRPr="00084D74">
        <w:rPr>
          <w:rFonts w:ascii="Times New Roman" w:hAnsi="Times New Roman" w:cs="Times New Roman"/>
          <w:b/>
          <w:sz w:val="28"/>
          <w:szCs w:val="28"/>
        </w:rPr>
        <w:t>5. Повнота викладення у відкритому друку та апробація наукових положень дисертації</w:t>
      </w:r>
      <w:r w:rsidR="007A3DB6" w:rsidRPr="00084D74">
        <w:rPr>
          <w:rFonts w:ascii="Times New Roman" w:hAnsi="Times New Roman" w:cs="Times New Roman"/>
          <w:b/>
          <w:sz w:val="28"/>
          <w:szCs w:val="28"/>
        </w:rPr>
        <w:t>.</w:t>
      </w:r>
      <w:bookmarkEnd w:id="5"/>
      <w:r w:rsidR="007A3DB6" w:rsidRPr="00084D74">
        <w:rPr>
          <w:rFonts w:ascii="Times New Roman" w:hAnsi="Times New Roman" w:cs="Times New Roman"/>
          <w:b/>
          <w:sz w:val="28"/>
          <w:szCs w:val="28"/>
        </w:rPr>
        <w:t xml:space="preserve"> </w:t>
      </w:r>
      <w:bookmarkStart w:id="6" w:name="_Hlk138614612"/>
      <w:r w:rsidRPr="00084D74">
        <w:rPr>
          <w:rFonts w:ascii="Times New Roman" w:hAnsi="Times New Roman" w:cs="Times New Roman"/>
          <w:sz w:val="28"/>
          <w:szCs w:val="28"/>
        </w:rPr>
        <w:t xml:space="preserve">Достовірність наукових положень, висновків і рекомендацій сформульованих у дисертації, підтверджується їх публікацією у фахових виданнях і оприлюдненням на профільних науково-практичних конференціях, де вони отримали позитивну оцінку. Основні результати дослідження опубліковано у </w:t>
      </w:r>
      <w:r w:rsidR="00193639" w:rsidRPr="00084D74">
        <w:rPr>
          <w:rFonts w:ascii="Times New Roman" w:eastAsia="SimSun" w:hAnsi="Times New Roman" w:cs="Times New Roman"/>
          <w:sz w:val="28"/>
          <w:szCs w:val="28"/>
        </w:rPr>
        <w:t xml:space="preserve">16 наукових працях, в тому числі: 5 статях у фахових наукових виданнях України, з них 5 включено до міжнародних </w:t>
      </w:r>
      <w:proofErr w:type="spellStart"/>
      <w:r w:rsidR="00193639" w:rsidRPr="00084D74">
        <w:rPr>
          <w:rFonts w:ascii="Times New Roman" w:eastAsia="SimSun" w:hAnsi="Times New Roman" w:cs="Times New Roman"/>
          <w:sz w:val="28"/>
          <w:szCs w:val="28"/>
        </w:rPr>
        <w:t>наукометричних</w:t>
      </w:r>
      <w:proofErr w:type="spellEnd"/>
      <w:r w:rsidR="00193639" w:rsidRPr="00084D74">
        <w:rPr>
          <w:rFonts w:ascii="Times New Roman" w:eastAsia="SimSun" w:hAnsi="Times New Roman" w:cs="Times New Roman"/>
          <w:sz w:val="28"/>
          <w:szCs w:val="28"/>
        </w:rPr>
        <w:t xml:space="preserve"> баз даних; 1 окремому розділі у міжнародній колективній монографії; 2 статтях в періодичних виданнях інших країн, що входять до науково-метричної бази даних </w:t>
      </w:r>
      <w:proofErr w:type="spellStart"/>
      <w:r w:rsidR="00193639" w:rsidRPr="00084D74">
        <w:rPr>
          <w:rFonts w:ascii="Times New Roman" w:eastAsia="SimSun" w:hAnsi="Times New Roman" w:cs="Times New Roman"/>
          <w:sz w:val="28"/>
          <w:szCs w:val="28"/>
        </w:rPr>
        <w:t>Scopus</w:t>
      </w:r>
      <w:proofErr w:type="spellEnd"/>
      <w:r w:rsidR="00193639" w:rsidRPr="00084D74">
        <w:rPr>
          <w:rFonts w:ascii="Times New Roman" w:eastAsia="SimSun" w:hAnsi="Times New Roman" w:cs="Times New Roman"/>
          <w:sz w:val="28"/>
          <w:szCs w:val="28"/>
        </w:rPr>
        <w:t xml:space="preserve">, </w:t>
      </w:r>
      <w:proofErr w:type="spellStart"/>
      <w:r w:rsidR="00193639" w:rsidRPr="00084D74">
        <w:rPr>
          <w:rFonts w:ascii="Times New Roman" w:eastAsia="SimSun" w:hAnsi="Times New Roman" w:cs="Times New Roman"/>
          <w:sz w:val="28"/>
          <w:szCs w:val="28"/>
        </w:rPr>
        <w:t>Web</w:t>
      </w:r>
      <w:proofErr w:type="spellEnd"/>
      <w:r w:rsidR="00193639" w:rsidRPr="00084D74">
        <w:rPr>
          <w:rFonts w:ascii="Times New Roman" w:eastAsia="SimSun" w:hAnsi="Times New Roman" w:cs="Times New Roman"/>
          <w:sz w:val="28"/>
          <w:szCs w:val="28"/>
        </w:rPr>
        <w:t xml:space="preserve"> </w:t>
      </w:r>
      <w:proofErr w:type="spellStart"/>
      <w:r w:rsidR="00193639" w:rsidRPr="00084D74">
        <w:rPr>
          <w:rFonts w:ascii="Times New Roman" w:eastAsia="SimSun" w:hAnsi="Times New Roman" w:cs="Times New Roman"/>
          <w:sz w:val="28"/>
          <w:szCs w:val="28"/>
        </w:rPr>
        <w:t>of</w:t>
      </w:r>
      <w:proofErr w:type="spellEnd"/>
      <w:r w:rsidR="00193639" w:rsidRPr="00084D74">
        <w:rPr>
          <w:rFonts w:ascii="Times New Roman" w:eastAsia="SimSun" w:hAnsi="Times New Roman" w:cs="Times New Roman"/>
          <w:sz w:val="28"/>
          <w:szCs w:val="28"/>
        </w:rPr>
        <w:t xml:space="preserve"> </w:t>
      </w:r>
      <w:proofErr w:type="spellStart"/>
      <w:r w:rsidR="00193639" w:rsidRPr="00084D74">
        <w:rPr>
          <w:rFonts w:ascii="Times New Roman" w:eastAsia="SimSun" w:hAnsi="Times New Roman" w:cs="Times New Roman"/>
          <w:sz w:val="28"/>
          <w:szCs w:val="28"/>
        </w:rPr>
        <w:t>Science</w:t>
      </w:r>
      <w:proofErr w:type="spellEnd"/>
      <w:r w:rsidR="00193639" w:rsidRPr="00084D74">
        <w:rPr>
          <w:rFonts w:ascii="Times New Roman" w:eastAsia="SimSun" w:hAnsi="Times New Roman" w:cs="Times New Roman"/>
          <w:sz w:val="28"/>
          <w:szCs w:val="28"/>
        </w:rPr>
        <w:t xml:space="preserve"> (у тому числі 1 стаття у виданні, віднесеному до третього </w:t>
      </w:r>
      <w:proofErr w:type="spellStart"/>
      <w:r w:rsidR="00193639" w:rsidRPr="00084D74">
        <w:rPr>
          <w:rFonts w:ascii="Times New Roman" w:eastAsia="SimSun" w:hAnsi="Times New Roman" w:cs="Times New Roman"/>
          <w:sz w:val="28"/>
          <w:szCs w:val="28"/>
        </w:rPr>
        <w:t>квартилю</w:t>
      </w:r>
      <w:proofErr w:type="spellEnd"/>
      <w:r w:rsidR="00193639" w:rsidRPr="00084D74">
        <w:rPr>
          <w:rFonts w:ascii="Times New Roman" w:eastAsia="SimSun" w:hAnsi="Times New Roman" w:cs="Times New Roman"/>
          <w:sz w:val="28"/>
          <w:szCs w:val="28"/>
        </w:rPr>
        <w:t xml:space="preserve"> (Q3), за класифікацією </w:t>
      </w:r>
      <w:proofErr w:type="spellStart"/>
      <w:r w:rsidR="00193639" w:rsidRPr="00084D74">
        <w:rPr>
          <w:rFonts w:ascii="Times New Roman" w:eastAsia="SimSun" w:hAnsi="Times New Roman" w:cs="Times New Roman"/>
          <w:sz w:val="28"/>
          <w:szCs w:val="28"/>
        </w:rPr>
        <w:t>SCImago</w:t>
      </w:r>
      <w:proofErr w:type="spellEnd"/>
      <w:r w:rsidR="00193639" w:rsidRPr="00084D74">
        <w:rPr>
          <w:rFonts w:ascii="Times New Roman" w:eastAsia="SimSun" w:hAnsi="Times New Roman" w:cs="Times New Roman"/>
          <w:sz w:val="28"/>
          <w:szCs w:val="28"/>
        </w:rPr>
        <w:t xml:space="preserve"> </w:t>
      </w:r>
      <w:proofErr w:type="spellStart"/>
      <w:r w:rsidR="00193639" w:rsidRPr="00084D74">
        <w:rPr>
          <w:rFonts w:ascii="Times New Roman" w:eastAsia="SimSun" w:hAnsi="Times New Roman" w:cs="Times New Roman"/>
          <w:sz w:val="28"/>
          <w:szCs w:val="28"/>
        </w:rPr>
        <w:t>Journal</w:t>
      </w:r>
      <w:proofErr w:type="spellEnd"/>
      <w:r w:rsidR="00193639" w:rsidRPr="00084D74">
        <w:rPr>
          <w:rFonts w:ascii="Times New Roman" w:eastAsia="SimSun" w:hAnsi="Times New Roman" w:cs="Times New Roman"/>
          <w:sz w:val="28"/>
          <w:szCs w:val="28"/>
        </w:rPr>
        <w:t xml:space="preserve"> і </w:t>
      </w:r>
      <w:proofErr w:type="spellStart"/>
      <w:r w:rsidR="00193639" w:rsidRPr="00084D74">
        <w:rPr>
          <w:rFonts w:ascii="Times New Roman" w:eastAsia="SimSun" w:hAnsi="Times New Roman" w:cs="Times New Roman"/>
          <w:sz w:val="28"/>
          <w:szCs w:val="28"/>
        </w:rPr>
        <w:t>Country</w:t>
      </w:r>
      <w:proofErr w:type="spellEnd"/>
      <w:r w:rsidR="00193639" w:rsidRPr="00084D74">
        <w:rPr>
          <w:rFonts w:ascii="Times New Roman" w:eastAsia="SimSun" w:hAnsi="Times New Roman" w:cs="Times New Roman"/>
          <w:sz w:val="28"/>
          <w:szCs w:val="28"/>
        </w:rPr>
        <w:t xml:space="preserve"> </w:t>
      </w:r>
      <w:proofErr w:type="spellStart"/>
      <w:r w:rsidR="00193639" w:rsidRPr="00084D74">
        <w:rPr>
          <w:rFonts w:ascii="Times New Roman" w:eastAsia="SimSun" w:hAnsi="Times New Roman" w:cs="Times New Roman"/>
          <w:sz w:val="28"/>
          <w:szCs w:val="28"/>
        </w:rPr>
        <w:t>Rank</w:t>
      </w:r>
      <w:proofErr w:type="spellEnd"/>
      <w:r w:rsidR="00193639" w:rsidRPr="00084D74">
        <w:rPr>
          <w:rFonts w:ascii="Times New Roman" w:eastAsia="SimSun" w:hAnsi="Times New Roman" w:cs="Times New Roman"/>
          <w:sz w:val="28"/>
          <w:szCs w:val="28"/>
        </w:rPr>
        <w:t xml:space="preserve">); 1 статті опублікованій в наукових періодичних виданнях інших країн ОЕСР; 7 тезах у матеріалах наукових конференцій. Загальний обсяг публікацій – 8,83 друк. </w:t>
      </w:r>
      <w:proofErr w:type="spellStart"/>
      <w:r w:rsidR="00193639" w:rsidRPr="00084D74">
        <w:rPr>
          <w:rFonts w:ascii="Times New Roman" w:eastAsia="SimSun" w:hAnsi="Times New Roman" w:cs="Times New Roman"/>
          <w:sz w:val="28"/>
          <w:szCs w:val="28"/>
        </w:rPr>
        <w:t>арк</w:t>
      </w:r>
      <w:proofErr w:type="spellEnd"/>
      <w:r w:rsidR="00193639" w:rsidRPr="00084D74">
        <w:rPr>
          <w:rFonts w:ascii="Times New Roman" w:eastAsia="SimSun" w:hAnsi="Times New Roman" w:cs="Times New Roman"/>
          <w:sz w:val="28"/>
          <w:szCs w:val="28"/>
        </w:rPr>
        <w:t xml:space="preserve">., з котрих 7,15 друк. </w:t>
      </w:r>
      <w:proofErr w:type="spellStart"/>
      <w:r w:rsidR="00193639" w:rsidRPr="00084D74">
        <w:rPr>
          <w:rFonts w:ascii="Times New Roman" w:eastAsia="SimSun" w:hAnsi="Times New Roman" w:cs="Times New Roman"/>
          <w:sz w:val="28"/>
          <w:szCs w:val="28"/>
        </w:rPr>
        <w:t>арк</w:t>
      </w:r>
      <w:proofErr w:type="spellEnd"/>
      <w:r w:rsidR="00193639" w:rsidRPr="00084D74">
        <w:rPr>
          <w:rFonts w:ascii="Times New Roman" w:eastAsia="SimSun" w:hAnsi="Times New Roman" w:cs="Times New Roman"/>
          <w:sz w:val="28"/>
          <w:szCs w:val="28"/>
        </w:rPr>
        <w:t xml:space="preserve">. належить особисто автору. </w:t>
      </w:r>
      <w:r w:rsidR="00193639" w:rsidRPr="00084D74">
        <w:rPr>
          <w:rFonts w:ascii="Times New Roman" w:hAnsi="Times New Roman" w:cs="Times New Roman"/>
          <w:sz w:val="28"/>
          <w:szCs w:val="28"/>
        </w:rPr>
        <w:t>Наукові праці, що відображають основні положення дисертаційного дослідження:</w:t>
      </w:r>
    </w:p>
    <w:p w14:paraId="77AADBA4" w14:textId="3EBD6F3B" w:rsidR="00193639" w:rsidRPr="00084D74" w:rsidRDefault="00193639" w:rsidP="00293201">
      <w:pPr>
        <w:pStyle w:val="ad"/>
        <w:widowControl w:val="0"/>
        <w:numPr>
          <w:ilvl w:val="0"/>
          <w:numId w:val="2"/>
        </w:numPr>
        <w:snapToGrid w:val="0"/>
        <w:spacing w:before="0" w:beforeAutospacing="0" w:after="0" w:afterAutospacing="0"/>
        <w:ind w:firstLine="709"/>
        <w:jc w:val="both"/>
        <w:rPr>
          <w:sz w:val="28"/>
          <w:szCs w:val="28"/>
          <w:lang w:val="uk-UA"/>
        </w:rPr>
      </w:pPr>
      <w:proofErr w:type="spellStart"/>
      <w:r w:rsidRPr="00084D74">
        <w:rPr>
          <w:sz w:val="28"/>
          <w:szCs w:val="28"/>
          <w:lang w:val="uk-UA"/>
        </w:rPr>
        <w:t>Niu</w:t>
      </w:r>
      <w:proofErr w:type="spellEnd"/>
      <w:r w:rsidRPr="00084D74">
        <w:rPr>
          <w:sz w:val="28"/>
          <w:szCs w:val="28"/>
          <w:lang w:val="en-US"/>
        </w:rPr>
        <w:t xml:space="preserve"> </w:t>
      </w:r>
      <w:proofErr w:type="spellStart"/>
      <w:r w:rsidRPr="00084D74">
        <w:rPr>
          <w:sz w:val="28"/>
          <w:szCs w:val="28"/>
          <w:lang w:val="uk-UA"/>
        </w:rPr>
        <w:t>Lichen</w:t>
      </w:r>
      <w:proofErr w:type="spellEnd"/>
      <w:r w:rsidRPr="00084D74">
        <w:rPr>
          <w:b/>
          <w:bCs/>
          <w:sz w:val="28"/>
          <w:szCs w:val="28"/>
          <w:lang w:val="uk-UA"/>
        </w:rPr>
        <w:t>,</w:t>
      </w:r>
      <w:r w:rsidRPr="00084D74">
        <w:rPr>
          <w:sz w:val="28"/>
          <w:szCs w:val="28"/>
          <w:lang w:val="uk-UA"/>
        </w:rPr>
        <w:t xml:space="preserve"> Oleksandr Nazarenko, </w:t>
      </w:r>
      <w:proofErr w:type="spellStart"/>
      <w:r w:rsidRPr="00084D74">
        <w:rPr>
          <w:sz w:val="28"/>
          <w:szCs w:val="28"/>
          <w:lang w:val="uk-UA"/>
        </w:rPr>
        <w:t>Junmin</w:t>
      </w:r>
      <w:proofErr w:type="spellEnd"/>
      <w:r w:rsidRPr="00084D74">
        <w:rPr>
          <w:sz w:val="28"/>
          <w:szCs w:val="28"/>
          <w:lang w:val="uk-UA"/>
        </w:rPr>
        <w:t xml:space="preserve"> </w:t>
      </w:r>
      <w:proofErr w:type="spellStart"/>
      <w:r w:rsidRPr="00084D74">
        <w:rPr>
          <w:sz w:val="28"/>
          <w:szCs w:val="28"/>
          <w:lang w:val="uk-UA"/>
        </w:rPr>
        <w:t>Chen</w:t>
      </w:r>
      <w:proofErr w:type="spellEnd"/>
      <w:r w:rsidRPr="00084D74">
        <w:rPr>
          <w:sz w:val="28"/>
          <w:szCs w:val="28"/>
          <w:lang w:val="uk-UA"/>
        </w:rPr>
        <w:t xml:space="preserve"> </w:t>
      </w:r>
      <w:proofErr w:type="spellStart"/>
      <w:r w:rsidRPr="00084D74">
        <w:rPr>
          <w:sz w:val="28"/>
          <w:szCs w:val="28"/>
          <w:lang w:val="uk-UA"/>
        </w:rPr>
        <w:t>and</w:t>
      </w:r>
      <w:proofErr w:type="spellEnd"/>
      <w:r w:rsidRPr="00084D74">
        <w:rPr>
          <w:sz w:val="28"/>
          <w:szCs w:val="28"/>
          <w:lang w:val="uk-UA"/>
        </w:rPr>
        <w:t xml:space="preserve"> </w:t>
      </w:r>
      <w:proofErr w:type="spellStart"/>
      <w:r w:rsidRPr="00084D74">
        <w:rPr>
          <w:sz w:val="28"/>
          <w:szCs w:val="28"/>
          <w:lang w:val="uk-UA"/>
        </w:rPr>
        <w:t>Zetao</w:t>
      </w:r>
      <w:proofErr w:type="spellEnd"/>
      <w:r w:rsidRPr="00084D74">
        <w:rPr>
          <w:sz w:val="28"/>
          <w:szCs w:val="28"/>
          <w:lang w:val="uk-UA"/>
        </w:rPr>
        <w:t xml:space="preserve"> </w:t>
      </w:r>
      <w:proofErr w:type="spellStart"/>
      <w:r w:rsidRPr="00084D74">
        <w:rPr>
          <w:sz w:val="28"/>
          <w:szCs w:val="28"/>
          <w:lang w:val="uk-UA"/>
        </w:rPr>
        <w:t>Hu</w:t>
      </w:r>
      <w:proofErr w:type="spellEnd"/>
      <w:r w:rsidRPr="00084D74">
        <w:rPr>
          <w:sz w:val="28"/>
          <w:szCs w:val="28"/>
          <w:lang w:val="uk-UA"/>
        </w:rPr>
        <w:t xml:space="preserve"> (2021). </w:t>
      </w:r>
      <w:proofErr w:type="spellStart"/>
      <w:r w:rsidRPr="00084D74">
        <w:rPr>
          <w:sz w:val="28"/>
          <w:szCs w:val="28"/>
          <w:lang w:val="uk-UA"/>
        </w:rPr>
        <w:t>Innovation</w:t>
      </w:r>
      <w:proofErr w:type="spellEnd"/>
      <w:r w:rsidRPr="00084D74">
        <w:rPr>
          <w:sz w:val="28"/>
          <w:szCs w:val="28"/>
          <w:lang w:val="uk-UA"/>
        </w:rPr>
        <w:t xml:space="preserve"> </w:t>
      </w:r>
      <w:proofErr w:type="spellStart"/>
      <w:r w:rsidRPr="00084D74">
        <w:rPr>
          <w:sz w:val="28"/>
          <w:szCs w:val="28"/>
          <w:lang w:val="uk-UA"/>
        </w:rPr>
        <w:t>and</w:t>
      </w:r>
      <w:proofErr w:type="spellEnd"/>
      <w:r w:rsidRPr="00084D74">
        <w:rPr>
          <w:sz w:val="28"/>
          <w:szCs w:val="28"/>
          <w:lang w:val="uk-UA"/>
        </w:rPr>
        <w:t xml:space="preserve"> </w:t>
      </w:r>
      <w:proofErr w:type="spellStart"/>
      <w:r w:rsidRPr="00084D74">
        <w:rPr>
          <w:sz w:val="28"/>
          <w:szCs w:val="28"/>
          <w:lang w:val="uk-UA"/>
        </w:rPr>
        <w:t>selection</w:t>
      </w:r>
      <w:proofErr w:type="spellEnd"/>
      <w:r w:rsidRPr="00084D74">
        <w:rPr>
          <w:sz w:val="28"/>
          <w:szCs w:val="28"/>
          <w:lang w:val="uk-UA"/>
        </w:rPr>
        <w:t xml:space="preserve"> </w:t>
      </w:r>
      <w:proofErr w:type="spellStart"/>
      <w:r w:rsidRPr="00084D74">
        <w:rPr>
          <w:sz w:val="28"/>
          <w:szCs w:val="28"/>
          <w:lang w:val="uk-UA"/>
        </w:rPr>
        <w:t>of</w:t>
      </w:r>
      <w:proofErr w:type="spellEnd"/>
      <w:r w:rsidRPr="00084D74">
        <w:rPr>
          <w:sz w:val="28"/>
          <w:szCs w:val="28"/>
          <w:lang w:val="uk-UA"/>
        </w:rPr>
        <w:t xml:space="preserve"> </w:t>
      </w:r>
      <w:proofErr w:type="spellStart"/>
      <w:r w:rsidRPr="00084D74">
        <w:rPr>
          <w:sz w:val="28"/>
          <w:szCs w:val="28"/>
          <w:lang w:val="uk-UA"/>
        </w:rPr>
        <w:t>family</w:t>
      </w:r>
      <w:proofErr w:type="spellEnd"/>
      <w:r w:rsidRPr="00084D74">
        <w:rPr>
          <w:sz w:val="28"/>
          <w:szCs w:val="28"/>
          <w:lang w:val="uk-UA"/>
        </w:rPr>
        <w:t xml:space="preserve"> </w:t>
      </w:r>
      <w:proofErr w:type="spellStart"/>
      <w:r w:rsidRPr="00084D74">
        <w:rPr>
          <w:sz w:val="28"/>
          <w:szCs w:val="28"/>
          <w:lang w:val="uk-UA"/>
        </w:rPr>
        <w:t>farms</w:t>
      </w:r>
      <w:proofErr w:type="spellEnd"/>
      <w:r w:rsidRPr="00084D74">
        <w:rPr>
          <w:sz w:val="28"/>
          <w:szCs w:val="28"/>
          <w:lang w:val="uk-UA"/>
        </w:rPr>
        <w:t xml:space="preserve">’ </w:t>
      </w:r>
      <w:proofErr w:type="spellStart"/>
      <w:r w:rsidRPr="00084D74">
        <w:rPr>
          <w:sz w:val="28"/>
          <w:szCs w:val="28"/>
          <w:lang w:val="uk-UA"/>
        </w:rPr>
        <w:t>marketing</w:t>
      </w:r>
      <w:proofErr w:type="spellEnd"/>
      <w:r w:rsidRPr="00084D74">
        <w:rPr>
          <w:sz w:val="28"/>
          <w:szCs w:val="28"/>
          <w:lang w:val="uk-UA"/>
        </w:rPr>
        <w:t xml:space="preserve"> </w:t>
      </w:r>
      <w:proofErr w:type="spellStart"/>
      <w:r w:rsidRPr="00084D74">
        <w:rPr>
          <w:sz w:val="28"/>
          <w:szCs w:val="28"/>
          <w:lang w:val="uk-UA"/>
        </w:rPr>
        <w:t>channels</w:t>
      </w:r>
      <w:proofErr w:type="spellEnd"/>
      <w:r w:rsidRPr="00084D74">
        <w:rPr>
          <w:sz w:val="28"/>
          <w:szCs w:val="28"/>
          <w:lang w:val="uk-UA"/>
        </w:rPr>
        <w:t xml:space="preserve"> </w:t>
      </w:r>
      <w:proofErr w:type="spellStart"/>
      <w:r w:rsidRPr="00084D74">
        <w:rPr>
          <w:sz w:val="28"/>
          <w:szCs w:val="28"/>
          <w:lang w:val="uk-UA"/>
        </w:rPr>
        <w:t>in</w:t>
      </w:r>
      <w:proofErr w:type="spellEnd"/>
      <w:r w:rsidRPr="00084D74">
        <w:rPr>
          <w:sz w:val="28"/>
          <w:szCs w:val="28"/>
          <w:lang w:val="uk-UA"/>
        </w:rPr>
        <w:t xml:space="preserve"> </w:t>
      </w:r>
      <w:proofErr w:type="spellStart"/>
      <w:r w:rsidRPr="00084D74">
        <w:rPr>
          <w:sz w:val="28"/>
          <w:szCs w:val="28"/>
          <w:lang w:val="uk-UA"/>
        </w:rPr>
        <w:t>Henan</w:t>
      </w:r>
      <w:proofErr w:type="spellEnd"/>
      <w:r w:rsidRPr="00084D74">
        <w:rPr>
          <w:sz w:val="28"/>
          <w:szCs w:val="28"/>
          <w:lang w:val="uk-UA"/>
        </w:rPr>
        <w:t xml:space="preserve"> </w:t>
      </w:r>
      <w:proofErr w:type="spellStart"/>
      <w:r w:rsidRPr="00084D74">
        <w:rPr>
          <w:sz w:val="28"/>
          <w:szCs w:val="28"/>
          <w:lang w:val="uk-UA"/>
        </w:rPr>
        <w:t>Province</w:t>
      </w:r>
      <w:proofErr w:type="spellEnd"/>
      <w:r w:rsidRPr="00084D74">
        <w:rPr>
          <w:sz w:val="28"/>
          <w:szCs w:val="28"/>
          <w:lang w:val="uk-UA"/>
        </w:rPr>
        <w:t xml:space="preserve"> </w:t>
      </w:r>
      <w:proofErr w:type="spellStart"/>
      <w:r w:rsidRPr="00084D74">
        <w:rPr>
          <w:sz w:val="28"/>
          <w:szCs w:val="28"/>
          <w:lang w:val="uk-UA"/>
        </w:rPr>
        <w:t>under</w:t>
      </w:r>
      <w:proofErr w:type="spellEnd"/>
      <w:r w:rsidRPr="00084D74">
        <w:rPr>
          <w:sz w:val="28"/>
          <w:szCs w:val="28"/>
          <w:lang w:val="uk-UA"/>
        </w:rPr>
        <w:t xml:space="preserve"> </w:t>
      </w:r>
      <w:proofErr w:type="spellStart"/>
      <w:r w:rsidRPr="00084D74">
        <w:rPr>
          <w:sz w:val="28"/>
          <w:szCs w:val="28"/>
          <w:lang w:val="uk-UA"/>
        </w:rPr>
        <w:t>the</w:t>
      </w:r>
      <w:proofErr w:type="spellEnd"/>
      <w:r w:rsidRPr="00084D74">
        <w:rPr>
          <w:sz w:val="28"/>
          <w:szCs w:val="28"/>
          <w:lang w:val="uk-UA"/>
        </w:rPr>
        <w:t xml:space="preserve"> “</w:t>
      </w:r>
      <w:proofErr w:type="spellStart"/>
      <w:r w:rsidRPr="00084D74">
        <w:rPr>
          <w:sz w:val="28"/>
          <w:szCs w:val="28"/>
          <w:lang w:val="uk-UA"/>
        </w:rPr>
        <w:t>Internet</w:t>
      </w:r>
      <w:proofErr w:type="spellEnd"/>
      <w:r w:rsidRPr="00084D74">
        <w:rPr>
          <w:sz w:val="28"/>
          <w:szCs w:val="28"/>
          <w:lang w:val="uk-UA"/>
        </w:rPr>
        <w:t xml:space="preserve">+” </w:t>
      </w:r>
      <w:proofErr w:type="spellStart"/>
      <w:r w:rsidRPr="00084D74">
        <w:rPr>
          <w:sz w:val="28"/>
          <w:szCs w:val="28"/>
          <w:lang w:val="uk-UA"/>
        </w:rPr>
        <w:t>environment</w:t>
      </w:r>
      <w:proofErr w:type="spellEnd"/>
      <w:r w:rsidRPr="00084D74">
        <w:rPr>
          <w:sz w:val="28"/>
          <w:szCs w:val="28"/>
          <w:lang w:val="uk-UA"/>
        </w:rPr>
        <w:t xml:space="preserve">. </w:t>
      </w:r>
      <w:proofErr w:type="spellStart"/>
      <w:r w:rsidRPr="00084D74">
        <w:rPr>
          <w:i/>
          <w:iCs/>
          <w:sz w:val="28"/>
          <w:szCs w:val="28"/>
          <w:lang w:val="uk-UA"/>
        </w:rPr>
        <w:t>Innovative</w:t>
      </w:r>
      <w:proofErr w:type="spellEnd"/>
      <w:r w:rsidRPr="00084D74">
        <w:rPr>
          <w:i/>
          <w:iCs/>
          <w:sz w:val="28"/>
          <w:szCs w:val="28"/>
          <w:lang w:val="uk-UA"/>
        </w:rPr>
        <w:t xml:space="preserve"> </w:t>
      </w:r>
      <w:proofErr w:type="spellStart"/>
      <w:r w:rsidRPr="00084D74">
        <w:rPr>
          <w:i/>
          <w:iCs/>
          <w:sz w:val="28"/>
          <w:szCs w:val="28"/>
          <w:lang w:val="uk-UA"/>
        </w:rPr>
        <w:t>Marketing</w:t>
      </w:r>
      <w:proofErr w:type="spellEnd"/>
      <w:r w:rsidRPr="00084D74">
        <w:rPr>
          <w:i/>
          <w:iCs/>
          <w:sz w:val="28"/>
          <w:szCs w:val="28"/>
          <w:lang w:val="uk-UA"/>
        </w:rPr>
        <w:t>,</w:t>
      </w:r>
      <w:r w:rsidRPr="00084D74">
        <w:rPr>
          <w:sz w:val="28"/>
          <w:szCs w:val="28"/>
          <w:lang w:val="uk-UA"/>
        </w:rPr>
        <w:t xml:space="preserve"> 17 (4), 132-145. doi:10.21511/im.17(4).2021.12 </w:t>
      </w:r>
      <w:r w:rsidRPr="00084D74">
        <w:rPr>
          <w:rFonts w:eastAsia="SimSun" w:cs="SimSun"/>
          <w:sz w:val="28"/>
          <w:szCs w:val="28"/>
          <w:lang w:val="uk-UA" w:eastAsia="zh-CN" w:bidi="ar"/>
        </w:rPr>
        <w:t>(</w:t>
      </w:r>
      <w:r w:rsidRPr="00084D74">
        <w:rPr>
          <w:rFonts w:eastAsia="SimSun"/>
          <w:sz w:val="28"/>
          <w:szCs w:val="28"/>
          <w:lang w:val="en-US" w:eastAsia="zh-CN" w:bidi="ar"/>
        </w:rPr>
        <w:t>Scopus</w:t>
      </w:r>
      <w:r w:rsidRPr="00084D74">
        <w:rPr>
          <w:rFonts w:eastAsia="SimSun" w:cs="SimSun" w:hint="eastAsia"/>
          <w:sz w:val="28"/>
          <w:szCs w:val="28"/>
          <w:lang w:val="uk-UA" w:eastAsia="zh-CN" w:bidi="ar"/>
        </w:rPr>
        <w:t xml:space="preserve"> </w:t>
      </w:r>
      <w:r w:rsidRPr="00084D74">
        <w:rPr>
          <w:rFonts w:eastAsia="SimSun"/>
          <w:sz w:val="28"/>
          <w:szCs w:val="28"/>
          <w:lang w:val="uk-UA" w:eastAsia="zh-CN" w:bidi="ar"/>
        </w:rPr>
        <w:t xml:space="preserve">&amp; </w:t>
      </w:r>
      <w:r w:rsidRPr="00084D74">
        <w:rPr>
          <w:rFonts w:eastAsia="SimSun"/>
          <w:sz w:val="28"/>
          <w:szCs w:val="28"/>
          <w:lang w:val="en-US" w:eastAsia="zh-CN" w:bidi="ar"/>
        </w:rPr>
        <w:t>Web</w:t>
      </w:r>
      <w:r w:rsidRPr="00084D74">
        <w:rPr>
          <w:rFonts w:eastAsia="SimSun"/>
          <w:sz w:val="28"/>
          <w:szCs w:val="28"/>
          <w:lang w:val="uk-UA" w:eastAsia="zh-CN" w:bidi="ar"/>
        </w:rPr>
        <w:t xml:space="preserve"> </w:t>
      </w:r>
      <w:r w:rsidRPr="00084D74">
        <w:rPr>
          <w:rFonts w:eastAsia="SimSun"/>
          <w:sz w:val="28"/>
          <w:szCs w:val="28"/>
          <w:lang w:val="en-US" w:eastAsia="zh-CN" w:bidi="ar"/>
        </w:rPr>
        <w:t>of</w:t>
      </w:r>
      <w:r w:rsidRPr="00084D74">
        <w:rPr>
          <w:rFonts w:eastAsia="SimSun"/>
          <w:sz w:val="28"/>
          <w:szCs w:val="28"/>
          <w:lang w:val="uk-UA" w:eastAsia="zh-CN" w:bidi="ar"/>
        </w:rPr>
        <w:t xml:space="preserve"> </w:t>
      </w:r>
      <w:r w:rsidRPr="00084D74">
        <w:rPr>
          <w:rFonts w:eastAsia="SimSun"/>
          <w:sz w:val="28"/>
          <w:szCs w:val="28"/>
          <w:lang w:val="en-US" w:eastAsia="zh-CN" w:bidi="ar"/>
        </w:rPr>
        <w:t>Science</w:t>
      </w:r>
      <w:r w:rsidRPr="00084D74">
        <w:rPr>
          <w:rFonts w:eastAsia="SimSun"/>
          <w:sz w:val="28"/>
          <w:szCs w:val="28"/>
          <w:lang w:val="uk-UA" w:eastAsia="zh-CN" w:bidi="ar"/>
        </w:rPr>
        <w:t>)</w:t>
      </w:r>
      <w:r w:rsidRPr="00084D74">
        <w:rPr>
          <w:sz w:val="28"/>
          <w:szCs w:val="28"/>
          <w:shd w:val="clear" w:color="auto" w:fill="FFFFFF"/>
          <w:lang w:val="uk-UA"/>
        </w:rPr>
        <w:t>.</w:t>
      </w:r>
    </w:p>
    <w:p w14:paraId="70B927A6" w14:textId="19525E94" w:rsidR="00193639" w:rsidRPr="00084D74" w:rsidRDefault="00193639" w:rsidP="00293201">
      <w:pPr>
        <w:pStyle w:val="ad"/>
        <w:widowControl w:val="0"/>
        <w:numPr>
          <w:ilvl w:val="0"/>
          <w:numId w:val="2"/>
        </w:numPr>
        <w:snapToGrid w:val="0"/>
        <w:spacing w:before="0" w:beforeAutospacing="0" w:after="0" w:afterAutospacing="0"/>
        <w:ind w:firstLine="709"/>
        <w:jc w:val="both"/>
        <w:rPr>
          <w:sz w:val="28"/>
          <w:szCs w:val="28"/>
          <w:lang w:val="en-US"/>
        </w:rPr>
      </w:pPr>
      <w:proofErr w:type="spellStart"/>
      <w:r w:rsidRPr="00084D74">
        <w:rPr>
          <w:sz w:val="28"/>
          <w:szCs w:val="28"/>
          <w:lang w:val="en-US"/>
        </w:rPr>
        <w:t>Stoyanets</w:t>
      </w:r>
      <w:proofErr w:type="spellEnd"/>
      <w:r w:rsidRPr="00084D74">
        <w:rPr>
          <w:sz w:val="28"/>
          <w:szCs w:val="28"/>
          <w:lang w:val="en-US"/>
        </w:rPr>
        <w:t xml:space="preserve">, Nataliya, Hu, </w:t>
      </w:r>
      <w:proofErr w:type="spellStart"/>
      <w:r w:rsidRPr="00084D74">
        <w:rPr>
          <w:sz w:val="28"/>
          <w:szCs w:val="28"/>
          <w:lang w:val="en-US"/>
        </w:rPr>
        <w:t>Zetao</w:t>
      </w:r>
      <w:proofErr w:type="spellEnd"/>
      <w:r w:rsidRPr="00084D74">
        <w:rPr>
          <w:sz w:val="28"/>
          <w:szCs w:val="28"/>
          <w:lang w:val="en-US"/>
        </w:rPr>
        <w:t xml:space="preserve">, Chen, </w:t>
      </w:r>
      <w:proofErr w:type="spellStart"/>
      <w:r w:rsidRPr="00084D74">
        <w:rPr>
          <w:sz w:val="28"/>
          <w:szCs w:val="28"/>
          <w:lang w:val="en-US"/>
        </w:rPr>
        <w:t>Junmin</w:t>
      </w:r>
      <w:proofErr w:type="spellEnd"/>
      <w:r w:rsidRPr="00084D74">
        <w:rPr>
          <w:sz w:val="28"/>
          <w:szCs w:val="28"/>
          <w:lang w:val="en-US"/>
        </w:rPr>
        <w:t xml:space="preserve"> and </w:t>
      </w:r>
      <w:proofErr w:type="spellStart"/>
      <w:r w:rsidRPr="00084D74">
        <w:rPr>
          <w:sz w:val="28"/>
          <w:szCs w:val="28"/>
          <w:lang w:val="en-US"/>
        </w:rPr>
        <w:t>Niu</w:t>
      </w:r>
      <w:proofErr w:type="spellEnd"/>
      <w:r w:rsidRPr="00084D74">
        <w:rPr>
          <w:sz w:val="28"/>
          <w:szCs w:val="28"/>
          <w:lang w:val="en-US"/>
        </w:rPr>
        <w:t xml:space="preserve">, Lichen (2020), “Managing sustainability development of the agricultural sphere based on the entropy weight TOPSIS model”, </w:t>
      </w:r>
      <w:r w:rsidRPr="00084D74">
        <w:rPr>
          <w:i/>
          <w:iCs/>
          <w:sz w:val="28"/>
          <w:szCs w:val="28"/>
          <w:lang w:val="en-US"/>
        </w:rPr>
        <w:t>International Journal of Technology Management &amp; Sustainable Development,</w:t>
      </w:r>
      <w:r w:rsidRPr="00084D74">
        <w:rPr>
          <w:sz w:val="28"/>
          <w:szCs w:val="28"/>
          <w:lang w:val="en-US"/>
        </w:rPr>
        <w:t xml:space="preserve"> 19:3, pp. 263–278, [Online] available at: https://www.ingentaconnect.com/contentone/intellect/tmsd/2020/00000019/00000003/art00002, </w:t>
      </w:r>
      <w:proofErr w:type="spellStart"/>
      <w:r w:rsidRPr="00084D74">
        <w:rPr>
          <w:sz w:val="28"/>
          <w:szCs w:val="28"/>
          <w:lang w:val="en-US"/>
        </w:rPr>
        <w:t>doi</w:t>
      </w:r>
      <w:proofErr w:type="spellEnd"/>
      <w:r w:rsidRPr="00084D74">
        <w:rPr>
          <w:sz w:val="28"/>
          <w:szCs w:val="28"/>
          <w:lang w:val="en-US"/>
        </w:rPr>
        <w:t xml:space="preserve">: </w:t>
      </w:r>
      <w:hyperlink r:id="rId8" w:history="1">
        <w:r w:rsidRPr="00084D74">
          <w:rPr>
            <w:sz w:val="28"/>
            <w:szCs w:val="28"/>
            <w:lang w:val="en-US"/>
          </w:rPr>
          <w:t>https://doi.org/10.1386/tmsd_00026_1</w:t>
        </w:r>
      </w:hyperlink>
      <w:r w:rsidRPr="00084D74">
        <w:rPr>
          <w:sz w:val="28"/>
          <w:szCs w:val="28"/>
          <w:lang w:val="en-US"/>
        </w:rPr>
        <w:t xml:space="preserve"> </w:t>
      </w:r>
      <w:r w:rsidRPr="00084D74">
        <w:rPr>
          <w:rFonts w:eastAsia="SimSun" w:cs="SimSun"/>
          <w:sz w:val="28"/>
          <w:szCs w:val="28"/>
          <w:lang w:val="uk-UA" w:eastAsia="zh-CN" w:bidi="ar"/>
        </w:rPr>
        <w:t>(</w:t>
      </w:r>
      <w:r w:rsidRPr="00084D74">
        <w:rPr>
          <w:rFonts w:eastAsia="SimSun"/>
          <w:sz w:val="28"/>
          <w:szCs w:val="28"/>
          <w:lang w:val="en-US" w:eastAsia="zh-CN" w:bidi="ar"/>
        </w:rPr>
        <w:t>Scopus</w:t>
      </w:r>
      <w:r w:rsidRPr="00084D74">
        <w:rPr>
          <w:rFonts w:eastAsia="SimSun" w:cs="SimSun" w:hint="eastAsia"/>
          <w:sz w:val="28"/>
          <w:szCs w:val="28"/>
          <w:lang w:val="en-US" w:eastAsia="zh-CN" w:bidi="ar"/>
        </w:rPr>
        <w:t xml:space="preserve"> </w:t>
      </w:r>
      <w:r w:rsidRPr="00084D74">
        <w:rPr>
          <w:rFonts w:eastAsia="SimSun"/>
          <w:sz w:val="28"/>
          <w:szCs w:val="28"/>
          <w:lang w:val="en-US" w:eastAsia="zh-CN" w:bidi="ar"/>
        </w:rPr>
        <w:t>&amp; Web of Science</w:t>
      </w:r>
      <w:r w:rsidRPr="00084D74">
        <w:rPr>
          <w:rFonts w:eastAsia="SimSun"/>
          <w:sz w:val="28"/>
          <w:szCs w:val="28"/>
          <w:lang w:val="uk-UA" w:eastAsia="zh-CN" w:bidi="ar"/>
        </w:rPr>
        <w:t>)</w:t>
      </w:r>
      <w:r w:rsidRPr="00084D74">
        <w:rPr>
          <w:i/>
          <w:iCs/>
          <w:sz w:val="28"/>
          <w:szCs w:val="28"/>
          <w:lang w:val="uk-UA"/>
        </w:rPr>
        <w:t>.</w:t>
      </w:r>
    </w:p>
    <w:p w14:paraId="0A32FBED" w14:textId="7889F810" w:rsidR="00193639" w:rsidRPr="00084D74" w:rsidRDefault="00193639" w:rsidP="00293201">
      <w:pPr>
        <w:pStyle w:val="ad"/>
        <w:widowControl w:val="0"/>
        <w:numPr>
          <w:ilvl w:val="0"/>
          <w:numId w:val="2"/>
        </w:numPr>
        <w:snapToGrid w:val="0"/>
        <w:spacing w:before="0" w:beforeAutospacing="0" w:after="0" w:afterAutospacing="0"/>
        <w:ind w:firstLine="709"/>
        <w:jc w:val="both"/>
        <w:rPr>
          <w:sz w:val="28"/>
          <w:szCs w:val="28"/>
          <w:lang w:val="en-US"/>
        </w:rPr>
      </w:pPr>
      <w:r w:rsidRPr="00084D74">
        <w:rPr>
          <w:sz w:val="28"/>
          <w:szCs w:val="28"/>
          <w:lang w:val="en-US"/>
        </w:rPr>
        <w:t xml:space="preserve">Lichen </w:t>
      </w:r>
      <w:proofErr w:type="spellStart"/>
      <w:r w:rsidRPr="00084D74">
        <w:rPr>
          <w:sz w:val="28"/>
          <w:szCs w:val="28"/>
          <w:lang w:val="en-US"/>
        </w:rPr>
        <w:t>Niu</w:t>
      </w:r>
      <w:proofErr w:type="spellEnd"/>
      <w:r w:rsidRPr="00084D74">
        <w:rPr>
          <w:sz w:val="28"/>
          <w:szCs w:val="28"/>
          <w:lang w:val="en-US"/>
        </w:rPr>
        <w:t>, Nazarenko O</w:t>
      </w:r>
      <w:r w:rsidRPr="00084D74">
        <w:rPr>
          <w:sz w:val="28"/>
          <w:szCs w:val="28"/>
          <w:lang w:val="uk-UA"/>
        </w:rPr>
        <w:t>.</w:t>
      </w:r>
      <w:r w:rsidRPr="00084D74">
        <w:rPr>
          <w:sz w:val="28"/>
          <w:szCs w:val="28"/>
          <w:lang w:val="en-US"/>
        </w:rPr>
        <w:t xml:space="preserve">, </w:t>
      </w:r>
      <w:proofErr w:type="spellStart"/>
      <w:r w:rsidRPr="00084D74">
        <w:rPr>
          <w:sz w:val="28"/>
          <w:szCs w:val="28"/>
          <w:lang w:val="en-US"/>
        </w:rPr>
        <w:t>Zetao</w:t>
      </w:r>
      <w:proofErr w:type="spellEnd"/>
      <w:r w:rsidRPr="00084D74">
        <w:rPr>
          <w:sz w:val="28"/>
          <w:szCs w:val="28"/>
          <w:lang w:val="en-US"/>
        </w:rPr>
        <w:t xml:space="preserve"> Hu</w:t>
      </w:r>
      <w:r w:rsidRPr="00084D74">
        <w:rPr>
          <w:sz w:val="28"/>
          <w:szCs w:val="28"/>
          <w:lang w:val="uk-UA"/>
        </w:rPr>
        <w:t>,</w:t>
      </w:r>
      <w:r w:rsidRPr="00084D74">
        <w:rPr>
          <w:sz w:val="28"/>
          <w:szCs w:val="28"/>
          <w:lang w:val="en-US"/>
        </w:rPr>
        <w:t xml:space="preserve"> </w:t>
      </w:r>
      <w:proofErr w:type="spellStart"/>
      <w:r w:rsidRPr="00084D74">
        <w:rPr>
          <w:sz w:val="28"/>
          <w:szCs w:val="28"/>
          <w:lang w:val="en-US"/>
        </w:rPr>
        <w:t>Yanjun</w:t>
      </w:r>
      <w:proofErr w:type="spellEnd"/>
      <w:r w:rsidRPr="00084D74">
        <w:rPr>
          <w:sz w:val="28"/>
          <w:szCs w:val="28"/>
          <w:lang w:val="en-US"/>
        </w:rPr>
        <w:t xml:space="preserve"> Fu</w:t>
      </w:r>
      <w:r w:rsidRPr="00084D74">
        <w:rPr>
          <w:sz w:val="28"/>
          <w:szCs w:val="28"/>
          <w:lang w:val="uk-UA"/>
        </w:rPr>
        <w:t>.</w:t>
      </w:r>
      <w:r w:rsidRPr="00084D74">
        <w:rPr>
          <w:sz w:val="28"/>
          <w:szCs w:val="28"/>
          <w:lang w:val="en-US"/>
        </w:rPr>
        <w:t xml:space="preserve"> Research on </w:t>
      </w:r>
      <w:r w:rsidRPr="00084D74">
        <w:rPr>
          <w:sz w:val="28"/>
          <w:szCs w:val="28"/>
          <w:lang w:val="en-US"/>
        </w:rPr>
        <w:lastRenderedPageBreak/>
        <w:t>Crowdfunding Strategies of Family Farms in China</w:t>
      </w:r>
      <w:r w:rsidRPr="00084D74">
        <w:rPr>
          <w:sz w:val="28"/>
          <w:szCs w:val="28"/>
          <w:lang w:val="uk-UA"/>
        </w:rPr>
        <w:t>.</w:t>
      </w:r>
      <w:r w:rsidRPr="00084D74">
        <w:rPr>
          <w:sz w:val="28"/>
          <w:szCs w:val="28"/>
          <w:lang w:val="en-US"/>
        </w:rPr>
        <w:t xml:space="preserve"> </w:t>
      </w:r>
      <w:r w:rsidRPr="00084D74">
        <w:rPr>
          <w:i/>
          <w:iCs/>
          <w:sz w:val="28"/>
          <w:szCs w:val="28"/>
          <w:lang w:val="en-US"/>
        </w:rPr>
        <w:t xml:space="preserve">Proceedings of </w:t>
      </w:r>
      <w:bookmarkStart w:id="7" w:name="_Hlk138611213"/>
      <w:r w:rsidRPr="00084D74">
        <w:rPr>
          <w:i/>
          <w:iCs/>
          <w:sz w:val="28"/>
          <w:szCs w:val="28"/>
          <w:lang w:val="en-US"/>
        </w:rPr>
        <w:t>the 37th International Business Information Management Association</w:t>
      </w:r>
      <w:r w:rsidRPr="00084D74">
        <w:rPr>
          <w:sz w:val="28"/>
          <w:szCs w:val="28"/>
          <w:lang w:val="en-US"/>
        </w:rPr>
        <w:t xml:space="preserve"> (IBIMA), May 30-31, 2021, Córdoba, Spain, </w:t>
      </w:r>
      <w:bookmarkEnd w:id="7"/>
      <w:r w:rsidRPr="00084D74">
        <w:rPr>
          <w:sz w:val="28"/>
          <w:szCs w:val="28"/>
          <w:lang w:val="en-US"/>
        </w:rPr>
        <w:t>p 9353-9359</w:t>
      </w:r>
      <w:r w:rsidRPr="00084D74">
        <w:rPr>
          <w:sz w:val="28"/>
          <w:szCs w:val="28"/>
          <w:lang w:val="uk-UA"/>
        </w:rPr>
        <w:t>,</w:t>
      </w:r>
      <w:r w:rsidRPr="00084D74">
        <w:rPr>
          <w:sz w:val="28"/>
          <w:szCs w:val="28"/>
          <w:lang w:val="en-US"/>
        </w:rPr>
        <w:t xml:space="preserve"> [Online] available at:</w:t>
      </w:r>
      <w:r w:rsidRPr="00084D74">
        <w:rPr>
          <w:sz w:val="28"/>
          <w:szCs w:val="28"/>
          <w:lang w:val="uk-UA"/>
        </w:rPr>
        <w:t xml:space="preserve"> https://cutt.ly/1IIkaA7</w:t>
      </w:r>
      <w:r w:rsidRPr="00084D74">
        <w:rPr>
          <w:sz w:val="28"/>
          <w:szCs w:val="28"/>
          <w:lang w:val="en-US"/>
        </w:rPr>
        <w:t xml:space="preserve"> </w:t>
      </w:r>
      <w:r w:rsidRPr="00084D74">
        <w:rPr>
          <w:sz w:val="28"/>
          <w:szCs w:val="28"/>
          <w:lang w:val="uk-UA"/>
        </w:rPr>
        <w:t>(</w:t>
      </w:r>
      <w:r w:rsidRPr="00084D74">
        <w:rPr>
          <w:sz w:val="28"/>
          <w:szCs w:val="28"/>
          <w:lang w:val="uk"/>
        </w:rPr>
        <w:t>Журнал зарубіжних країн - членів ЄС або ОЕСР</w:t>
      </w:r>
      <w:r w:rsidRPr="00084D74">
        <w:rPr>
          <w:sz w:val="28"/>
          <w:szCs w:val="28"/>
          <w:lang w:val="uk-UA"/>
        </w:rPr>
        <w:t>)</w:t>
      </w:r>
      <w:r w:rsidRPr="00084D74">
        <w:rPr>
          <w:i/>
          <w:iCs/>
          <w:sz w:val="28"/>
          <w:szCs w:val="28"/>
          <w:lang w:val="en-US"/>
        </w:rPr>
        <w:t>.</w:t>
      </w:r>
    </w:p>
    <w:p w14:paraId="60F766DF" w14:textId="77777777"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proofErr w:type="spellStart"/>
      <w:r w:rsidRPr="00084D74">
        <w:rPr>
          <w:sz w:val="28"/>
          <w:szCs w:val="28"/>
          <w:lang w:val="en-US"/>
        </w:rPr>
        <w:t>Niu</w:t>
      </w:r>
      <w:proofErr w:type="spellEnd"/>
      <w:r w:rsidRPr="00084D74">
        <w:rPr>
          <w:sz w:val="28"/>
          <w:szCs w:val="28"/>
          <w:lang w:val="en-US"/>
        </w:rPr>
        <w:t xml:space="preserve"> Lichen. Organizational and economic aspects of land use in agriculture of </w:t>
      </w:r>
      <w:proofErr w:type="spellStart"/>
      <w:r w:rsidRPr="00084D74">
        <w:rPr>
          <w:sz w:val="28"/>
          <w:szCs w:val="28"/>
          <w:lang w:val="en-US"/>
        </w:rPr>
        <w:t>china</w:t>
      </w:r>
      <w:proofErr w:type="spellEnd"/>
      <w:r w:rsidRPr="00084D74">
        <w:rPr>
          <w:sz w:val="28"/>
          <w:szCs w:val="28"/>
          <w:lang w:val="en-US"/>
        </w:rPr>
        <w:t>. </w:t>
      </w:r>
      <w:proofErr w:type="spellStart"/>
      <w:r w:rsidRPr="00084D74">
        <w:rPr>
          <w:i/>
          <w:iCs/>
          <w:sz w:val="28"/>
          <w:szCs w:val="28"/>
        </w:rPr>
        <w:t>Agrosvit</w:t>
      </w:r>
      <w:proofErr w:type="spellEnd"/>
      <w:r w:rsidRPr="00084D74">
        <w:rPr>
          <w:sz w:val="28"/>
          <w:szCs w:val="28"/>
        </w:rPr>
        <w:t xml:space="preserve">. 2019. No. 11. P. 65–73. DOI: 10.32702/2306-6792.2019.11.65 </w:t>
      </w:r>
    </w:p>
    <w:p w14:paraId="0E32668F" w14:textId="77777777"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proofErr w:type="spellStart"/>
      <w:r w:rsidRPr="00084D74">
        <w:rPr>
          <w:sz w:val="28"/>
          <w:szCs w:val="28"/>
          <w:lang w:val="en-US"/>
        </w:rPr>
        <w:t>Niu</w:t>
      </w:r>
      <w:proofErr w:type="spellEnd"/>
      <w:r w:rsidRPr="00084D74">
        <w:rPr>
          <w:sz w:val="28"/>
          <w:szCs w:val="28"/>
          <w:lang w:val="en-US"/>
        </w:rPr>
        <w:t xml:space="preserve"> Lichen, Research on economic component of dynamic mechanism of the formation of a family farm in </w:t>
      </w:r>
      <w:proofErr w:type="spellStart"/>
      <w:proofErr w:type="gramStart"/>
      <w:r w:rsidRPr="00084D74">
        <w:rPr>
          <w:sz w:val="28"/>
          <w:szCs w:val="28"/>
          <w:lang w:val="en-US"/>
        </w:rPr>
        <w:t>china</w:t>
      </w:r>
      <w:proofErr w:type="spellEnd"/>
      <w:r w:rsidRPr="00084D74">
        <w:rPr>
          <w:sz w:val="28"/>
          <w:szCs w:val="28"/>
          <w:lang w:val="en-US"/>
        </w:rPr>
        <w:t>, </w:t>
      </w:r>
      <w:r w:rsidRPr="00084D74">
        <w:rPr>
          <w:i/>
          <w:iCs/>
          <w:sz w:val="28"/>
          <w:szCs w:val="28"/>
          <w:lang w:val="en-US"/>
        </w:rPr>
        <w:t xml:space="preserve"> </w:t>
      </w:r>
      <w:proofErr w:type="spellStart"/>
      <w:r w:rsidRPr="00084D74">
        <w:rPr>
          <w:i/>
          <w:iCs/>
          <w:sz w:val="28"/>
          <w:szCs w:val="28"/>
          <w:lang w:val="en-US"/>
        </w:rPr>
        <w:t>Ekonomika</w:t>
      </w:r>
      <w:proofErr w:type="spellEnd"/>
      <w:proofErr w:type="gramEnd"/>
      <w:r w:rsidRPr="00084D74">
        <w:rPr>
          <w:i/>
          <w:iCs/>
          <w:sz w:val="28"/>
          <w:szCs w:val="28"/>
          <w:lang w:val="en-US"/>
        </w:rPr>
        <w:t xml:space="preserve"> ta </w:t>
      </w:r>
      <w:proofErr w:type="spellStart"/>
      <w:r w:rsidRPr="00084D74">
        <w:rPr>
          <w:i/>
          <w:iCs/>
          <w:sz w:val="28"/>
          <w:szCs w:val="28"/>
          <w:lang w:val="en-US"/>
        </w:rPr>
        <w:t>derzhava</w:t>
      </w:r>
      <w:proofErr w:type="spellEnd"/>
      <w:r w:rsidRPr="00084D74">
        <w:rPr>
          <w:sz w:val="28"/>
          <w:szCs w:val="28"/>
          <w:lang w:val="en-US"/>
        </w:rPr>
        <w:t xml:space="preserve">, 2020, vol. 2, pp. 131–136. </w:t>
      </w:r>
      <w:r w:rsidRPr="00084D74">
        <w:rPr>
          <w:sz w:val="28"/>
          <w:szCs w:val="28"/>
        </w:rPr>
        <w:t>DOI: </w:t>
      </w:r>
      <w:hyperlink r:id="rId9" w:tgtFrame="https://mail.qq.com/cgi-bin/_blank" w:history="1">
        <w:r w:rsidRPr="00084D74">
          <w:rPr>
            <w:sz w:val="28"/>
            <w:szCs w:val="28"/>
          </w:rPr>
          <w:t>10.32702/2306-6806.2020.2.131</w:t>
        </w:r>
      </w:hyperlink>
      <w:r w:rsidRPr="00084D74">
        <w:rPr>
          <w:sz w:val="28"/>
          <w:szCs w:val="28"/>
        </w:rPr>
        <w:t xml:space="preserve"> </w:t>
      </w:r>
    </w:p>
    <w:p w14:paraId="3E9544DB" w14:textId="23FDAD4C" w:rsidR="00193639" w:rsidRPr="00084D74" w:rsidRDefault="00193639" w:rsidP="00287240">
      <w:pPr>
        <w:pStyle w:val="ad"/>
        <w:numPr>
          <w:ilvl w:val="0"/>
          <w:numId w:val="2"/>
        </w:numPr>
        <w:snapToGrid w:val="0"/>
        <w:spacing w:before="0" w:beforeAutospacing="0" w:after="0" w:afterAutospacing="0"/>
        <w:ind w:firstLine="709"/>
        <w:jc w:val="both"/>
        <w:rPr>
          <w:sz w:val="28"/>
          <w:szCs w:val="28"/>
          <w:lang w:val="en-US"/>
        </w:rPr>
      </w:pPr>
      <w:proofErr w:type="spellStart"/>
      <w:r w:rsidRPr="00084D74">
        <w:rPr>
          <w:sz w:val="28"/>
          <w:szCs w:val="28"/>
          <w:lang w:val="en-US"/>
        </w:rPr>
        <w:t>Niu</w:t>
      </w:r>
      <w:proofErr w:type="spellEnd"/>
      <w:r w:rsidRPr="00084D74">
        <w:rPr>
          <w:sz w:val="28"/>
          <w:szCs w:val="28"/>
          <w:lang w:val="en-US"/>
        </w:rPr>
        <w:t xml:space="preserve">, Lichen, Hu, </w:t>
      </w:r>
      <w:proofErr w:type="spellStart"/>
      <w:r w:rsidRPr="00084D74">
        <w:rPr>
          <w:sz w:val="28"/>
          <w:szCs w:val="28"/>
          <w:lang w:val="en-US"/>
        </w:rPr>
        <w:t>Zetao</w:t>
      </w:r>
      <w:proofErr w:type="spellEnd"/>
      <w:r w:rsidRPr="00084D74">
        <w:rPr>
          <w:sz w:val="28"/>
          <w:szCs w:val="28"/>
          <w:lang w:val="en-US"/>
        </w:rPr>
        <w:t xml:space="preserve">, Modern </w:t>
      </w:r>
      <w:proofErr w:type="spellStart"/>
      <w:r w:rsidRPr="00084D74">
        <w:rPr>
          <w:sz w:val="28"/>
          <w:szCs w:val="28"/>
          <w:lang w:val="en-US"/>
        </w:rPr>
        <w:t>aproaches</w:t>
      </w:r>
      <w:proofErr w:type="spellEnd"/>
      <w:r w:rsidRPr="00084D74">
        <w:rPr>
          <w:sz w:val="28"/>
          <w:szCs w:val="28"/>
          <w:lang w:val="en-US"/>
        </w:rPr>
        <w:t xml:space="preserve"> to the assessment of ways of development of family farms in the </w:t>
      </w:r>
      <w:proofErr w:type="spellStart"/>
      <w:r w:rsidRPr="00084D74">
        <w:rPr>
          <w:sz w:val="28"/>
          <w:szCs w:val="28"/>
          <w:lang w:val="en-US"/>
        </w:rPr>
        <w:t>henan</w:t>
      </w:r>
      <w:proofErr w:type="spellEnd"/>
      <w:r w:rsidRPr="00084D74">
        <w:rPr>
          <w:sz w:val="28"/>
          <w:szCs w:val="28"/>
          <w:lang w:val="en-US"/>
        </w:rPr>
        <w:t xml:space="preserve"> province of the people's republic of </w:t>
      </w:r>
      <w:proofErr w:type="spellStart"/>
      <w:r w:rsidRPr="00084D74">
        <w:rPr>
          <w:sz w:val="28"/>
          <w:szCs w:val="28"/>
          <w:lang w:val="en-US"/>
        </w:rPr>
        <w:t>china</w:t>
      </w:r>
      <w:proofErr w:type="spellEnd"/>
      <w:r w:rsidRPr="00084D74">
        <w:rPr>
          <w:sz w:val="28"/>
          <w:szCs w:val="28"/>
          <w:lang w:val="en-US"/>
        </w:rPr>
        <w:t xml:space="preserve">. </w:t>
      </w:r>
      <w:proofErr w:type="spellStart"/>
      <w:r w:rsidRPr="00084D74">
        <w:rPr>
          <w:i/>
          <w:iCs/>
          <w:sz w:val="28"/>
          <w:szCs w:val="28"/>
          <w:lang w:val="en-US"/>
        </w:rPr>
        <w:t>Efektyvna</w:t>
      </w:r>
      <w:proofErr w:type="spellEnd"/>
      <w:r w:rsidRPr="00084D74">
        <w:rPr>
          <w:i/>
          <w:iCs/>
          <w:sz w:val="28"/>
          <w:szCs w:val="28"/>
          <w:lang w:val="en-US"/>
        </w:rPr>
        <w:t xml:space="preserve"> </w:t>
      </w:r>
      <w:proofErr w:type="spellStart"/>
      <w:r w:rsidRPr="00084D74">
        <w:rPr>
          <w:i/>
          <w:iCs/>
          <w:sz w:val="28"/>
          <w:szCs w:val="28"/>
          <w:lang w:val="en-US"/>
        </w:rPr>
        <w:t>ekonomika</w:t>
      </w:r>
      <w:proofErr w:type="spellEnd"/>
      <w:r w:rsidRPr="00084D74">
        <w:rPr>
          <w:i/>
          <w:iCs/>
          <w:sz w:val="28"/>
          <w:szCs w:val="28"/>
          <w:lang w:val="en-US"/>
        </w:rPr>
        <w:t>,</w:t>
      </w:r>
      <w:r w:rsidRPr="00084D74">
        <w:rPr>
          <w:sz w:val="28"/>
          <w:szCs w:val="28"/>
          <w:lang w:val="en-US"/>
        </w:rPr>
        <w:t xml:space="preserve"> 2020. vol. </w:t>
      </w:r>
      <w:proofErr w:type="gramStart"/>
      <w:r w:rsidRPr="00084D74">
        <w:rPr>
          <w:sz w:val="28"/>
          <w:szCs w:val="28"/>
          <w:lang w:val="en-US"/>
        </w:rPr>
        <w:t>9 .DOI</w:t>
      </w:r>
      <w:proofErr w:type="gramEnd"/>
      <w:r w:rsidRPr="00084D74">
        <w:rPr>
          <w:sz w:val="28"/>
          <w:szCs w:val="28"/>
          <w:lang w:val="en-US"/>
        </w:rPr>
        <w:t>: 10.32702/2307-2105-2020.9.150</w:t>
      </w:r>
      <w:r w:rsidRPr="00084D74">
        <w:rPr>
          <w:i/>
          <w:iCs/>
          <w:sz w:val="28"/>
          <w:szCs w:val="28"/>
          <w:lang w:val="en-US"/>
        </w:rPr>
        <w:t xml:space="preserve">. </w:t>
      </w:r>
    </w:p>
    <w:p w14:paraId="7F7F5547" w14:textId="77777777"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proofErr w:type="spellStart"/>
      <w:r w:rsidRPr="00084D74">
        <w:rPr>
          <w:sz w:val="28"/>
          <w:szCs w:val="28"/>
          <w:lang w:val="en-US"/>
        </w:rPr>
        <w:t>Niu</w:t>
      </w:r>
      <w:proofErr w:type="spellEnd"/>
      <w:r w:rsidRPr="00084D74">
        <w:rPr>
          <w:sz w:val="28"/>
          <w:szCs w:val="28"/>
          <w:lang w:val="en-US"/>
        </w:rPr>
        <w:t xml:space="preserve"> Lichen. Management aspects of the research of the relationship of scale and efficiency of family farms in Henan province. </w:t>
      </w:r>
      <w:proofErr w:type="spellStart"/>
      <w:r w:rsidRPr="00084D74">
        <w:rPr>
          <w:i/>
          <w:iCs/>
          <w:sz w:val="28"/>
          <w:szCs w:val="28"/>
        </w:rPr>
        <w:t>Internauka</w:t>
      </w:r>
      <w:proofErr w:type="spellEnd"/>
      <w:r w:rsidRPr="00084D74">
        <w:rPr>
          <w:i/>
          <w:iCs/>
          <w:sz w:val="28"/>
          <w:szCs w:val="28"/>
        </w:rPr>
        <w:t>,</w:t>
      </w:r>
      <w:r w:rsidRPr="00084D74">
        <w:rPr>
          <w:sz w:val="28"/>
          <w:szCs w:val="28"/>
        </w:rPr>
        <w:t xml:space="preserve"> Issue12</w:t>
      </w:r>
      <w:r w:rsidRPr="00084D74">
        <w:rPr>
          <w:sz w:val="28"/>
          <w:szCs w:val="28"/>
          <w:lang w:val="uk-UA"/>
        </w:rPr>
        <w:t xml:space="preserve"> </w:t>
      </w:r>
      <w:r w:rsidRPr="00084D74">
        <w:rPr>
          <w:sz w:val="28"/>
          <w:szCs w:val="28"/>
        </w:rPr>
        <w:t>(56)</w:t>
      </w:r>
      <w:r w:rsidRPr="00084D74">
        <w:rPr>
          <w:sz w:val="28"/>
          <w:szCs w:val="28"/>
          <w:lang w:val="uk-UA"/>
        </w:rPr>
        <w:t xml:space="preserve"> </w:t>
      </w:r>
      <w:r w:rsidRPr="00084D74">
        <w:rPr>
          <w:sz w:val="28"/>
          <w:szCs w:val="28"/>
        </w:rPr>
        <w:t>/</w:t>
      </w:r>
      <w:r w:rsidRPr="00084D74">
        <w:rPr>
          <w:sz w:val="28"/>
          <w:szCs w:val="28"/>
          <w:lang w:val="uk-UA"/>
        </w:rPr>
        <w:t xml:space="preserve"> </w:t>
      </w:r>
      <w:r w:rsidRPr="00084D74">
        <w:rPr>
          <w:sz w:val="28"/>
          <w:szCs w:val="28"/>
        </w:rPr>
        <w:t xml:space="preserve">2021 </w:t>
      </w:r>
      <w:hyperlink r:id="rId10" w:history="1">
        <w:r w:rsidRPr="00084D74">
          <w:rPr>
            <w:sz w:val="28"/>
            <w:szCs w:val="28"/>
          </w:rPr>
          <w:t>https://doi.org/10.25313/2520-2294-2021-12</w:t>
        </w:r>
      </w:hyperlink>
    </w:p>
    <w:p w14:paraId="52F78F2F" w14:textId="284DBF60"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r w:rsidRPr="00084D74">
        <w:rPr>
          <w:sz w:val="28"/>
          <w:szCs w:val="28"/>
          <w:lang w:val="en-US"/>
        </w:rPr>
        <w:t>Nazarenko O.,</w:t>
      </w:r>
      <w:r w:rsidRPr="00084D74">
        <w:rPr>
          <w:b/>
          <w:bCs/>
          <w:sz w:val="28"/>
          <w:szCs w:val="28"/>
          <w:lang w:val="en-US"/>
        </w:rPr>
        <w:t xml:space="preserve"> </w:t>
      </w:r>
      <w:proofErr w:type="spellStart"/>
      <w:r w:rsidRPr="00084D74">
        <w:rPr>
          <w:sz w:val="28"/>
          <w:szCs w:val="28"/>
          <w:lang w:val="en-US"/>
        </w:rPr>
        <w:t>Niu</w:t>
      </w:r>
      <w:proofErr w:type="spellEnd"/>
      <w:r w:rsidRPr="00084D74">
        <w:rPr>
          <w:sz w:val="28"/>
          <w:szCs w:val="28"/>
          <w:lang w:val="en-US"/>
        </w:rPr>
        <w:t xml:space="preserve"> Lichen</w:t>
      </w:r>
      <w:r w:rsidRPr="00084D74">
        <w:rPr>
          <w:b/>
          <w:bCs/>
          <w:sz w:val="28"/>
          <w:szCs w:val="28"/>
          <w:lang w:val="en-US"/>
        </w:rPr>
        <w:t>.</w:t>
      </w:r>
      <w:r w:rsidRPr="00084D74">
        <w:rPr>
          <w:sz w:val="28"/>
          <w:szCs w:val="28"/>
          <w:lang w:val="en-US"/>
        </w:rPr>
        <w:t xml:space="preserve"> Current status and prospects of the development of the information component of family farm management in China, </w:t>
      </w:r>
      <w:proofErr w:type="spellStart"/>
      <w:r w:rsidRPr="00084D74">
        <w:rPr>
          <w:i/>
          <w:iCs/>
          <w:sz w:val="28"/>
          <w:szCs w:val="28"/>
          <w:lang w:val="en-US"/>
        </w:rPr>
        <w:t>Investytsiyi</w:t>
      </w:r>
      <w:proofErr w:type="spellEnd"/>
      <w:r w:rsidRPr="00084D74">
        <w:rPr>
          <w:i/>
          <w:iCs/>
          <w:sz w:val="28"/>
          <w:szCs w:val="28"/>
          <w:lang w:val="en-US"/>
        </w:rPr>
        <w:t xml:space="preserve">: </w:t>
      </w:r>
      <w:proofErr w:type="spellStart"/>
      <w:r w:rsidRPr="00084D74">
        <w:rPr>
          <w:i/>
          <w:iCs/>
          <w:sz w:val="28"/>
          <w:szCs w:val="28"/>
          <w:lang w:val="en-US"/>
        </w:rPr>
        <w:t>praktyka</w:t>
      </w:r>
      <w:proofErr w:type="spellEnd"/>
      <w:r w:rsidRPr="00084D74">
        <w:rPr>
          <w:i/>
          <w:iCs/>
          <w:sz w:val="28"/>
          <w:szCs w:val="28"/>
          <w:lang w:val="en-US"/>
        </w:rPr>
        <w:t xml:space="preserve"> ta </w:t>
      </w:r>
      <w:proofErr w:type="spellStart"/>
      <w:r w:rsidRPr="00084D74">
        <w:rPr>
          <w:i/>
          <w:iCs/>
          <w:sz w:val="28"/>
          <w:szCs w:val="28"/>
          <w:lang w:val="en-US"/>
        </w:rPr>
        <w:t>dosvid</w:t>
      </w:r>
      <w:proofErr w:type="spellEnd"/>
      <w:r w:rsidRPr="00084D74">
        <w:rPr>
          <w:i/>
          <w:iCs/>
          <w:sz w:val="28"/>
          <w:szCs w:val="28"/>
          <w:lang w:val="en-US"/>
        </w:rPr>
        <w:t xml:space="preserve">, </w:t>
      </w:r>
      <w:r w:rsidRPr="00084D74">
        <w:rPr>
          <w:sz w:val="28"/>
          <w:szCs w:val="28"/>
          <w:lang w:val="en-US"/>
        </w:rPr>
        <w:t>2022. vol. 17-18, pp. 40–45. DOI</w:t>
      </w:r>
      <w:r w:rsidRPr="00084D74">
        <w:rPr>
          <w:sz w:val="28"/>
          <w:szCs w:val="28"/>
        </w:rPr>
        <w:t>: 10.32702/2306-6814.2022.17.49</w:t>
      </w:r>
      <w:r w:rsidRPr="00084D74">
        <w:rPr>
          <w:i/>
          <w:iCs/>
          <w:sz w:val="28"/>
          <w:szCs w:val="28"/>
        </w:rPr>
        <w:t>.</w:t>
      </w:r>
    </w:p>
    <w:p w14:paraId="7E3CEACB" w14:textId="77777777"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proofErr w:type="spellStart"/>
      <w:r w:rsidRPr="00084D74">
        <w:rPr>
          <w:sz w:val="28"/>
          <w:szCs w:val="28"/>
          <w:lang w:val="en-US"/>
        </w:rPr>
        <w:t>Niu</w:t>
      </w:r>
      <w:proofErr w:type="spellEnd"/>
      <w:r w:rsidRPr="00084D74">
        <w:rPr>
          <w:sz w:val="28"/>
          <w:szCs w:val="28"/>
          <w:lang w:val="en-US"/>
        </w:rPr>
        <w:t xml:space="preserve"> Lichen, Analysis on necessity and feasibility management of agricultural products brand building in family farms. </w:t>
      </w:r>
      <w:r w:rsidRPr="00084D74">
        <w:rPr>
          <w:rFonts w:eastAsia="Sylfaen"/>
          <w:i/>
          <w:iCs/>
          <w:sz w:val="28"/>
          <w:szCs w:val="28"/>
          <w:lang w:val="en-US" w:bidi="ar"/>
        </w:rPr>
        <w:t xml:space="preserve">Modern Aspects </w:t>
      </w:r>
      <w:proofErr w:type="gramStart"/>
      <w:r w:rsidRPr="00084D74">
        <w:rPr>
          <w:rFonts w:eastAsia="Sylfaen"/>
          <w:i/>
          <w:iCs/>
          <w:sz w:val="28"/>
          <w:szCs w:val="28"/>
          <w:lang w:val="en-US" w:bidi="ar"/>
        </w:rPr>
        <w:t>Of</w:t>
      </w:r>
      <w:proofErr w:type="gramEnd"/>
      <w:r w:rsidRPr="00084D74">
        <w:rPr>
          <w:rFonts w:eastAsia="Sylfaen"/>
          <w:i/>
          <w:iCs/>
          <w:sz w:val="28"/>
          <w:szCs w:val="28"/>
          <w:lang w:val="en-US" w:bidi="ar"/>
        </w:rPr>
        <w:t xml:space="preserve"> Science, 22- </w:t>
      </w:r>
      <w:proofErr w:type="spellStart"/>
      <w:r w:rsidRPr="00084D74">
        <w:rPr>
          <w:rFonts w:eastAsia="Sylfaen"/>
          <w:i/>
          <w:iCs/>
          <w:sz w:val="28"/>
          <w:szCs w:val="28"/>
          <w:lang w:val="en-US" w:bidi="ar"/>
        </w:rPr>
        <w:t>th</w:t>
      </w:r>
      <w:proofErr w:type="spellEnd"/>
      <w:r w:rsidRPr="00084D74">
        <w:rPr>
          <w:rFonts w:eastAsia="Sylfaen"/>
          <w:i/>
          <w:iCs/>
          <w:sz w:val="28"/>
          <w:szCs w:val="28"/>
          <w:lang w:val="en-US" w:bidi="ar"/>
        </w:rPr>
        <w:t xml:space="preserve"> volume of the international collective monograph. </w:t>
      </w:r>
      <w:r w:rsidRPr="00084D74">
        <w:rPr>
          <w:sz w:val="28"/>
          <w:szCs w:val="28"/>
        </w:rPr>
        <w:t>2022. PP.89-102</w:t>
      </w:r>
    </w:p>
    <w:p w14:paraId="02085D18" w14:textId="5B31DB77" w:rsidR="00193639" w:rsidRPr="00084D74" w:rsidRDefault="00193639" w:rsidP="00287240">
      <w:pPr>
        <w:pStyle w:val="ad"/>
        <w:snapToGrid w:val="0"/>
        <w:spacing w:before="0" w:beforeAutospacing="0" w:after="0" w:afterAutospacing="0"/>
        <w:ind w:firstLine="709"/>
        <w:jc w:val="both"/>
        <w:rPr>
          <w:sz w:val="28"/>
          <w:szCs w:val="28"/>
        </w:rPr>
      </w:pPr>
      <w:r w:rsidRPr="00084D74">
        <w:rPr>
          <w:rFonts w:eastAsia="SimSun"/>
          <w:i/>
          <w:sz w:val="28"/>
          <w:szCs w:val="28"/>
          <w:lang w:val="uk-UA"/>
        </w:rPr>
        <w:t xml:space="preserve">Наукові праці, які </w:t>
      </w:r>
      <w:r w:rsidR="00B10E59" w:rsidRPr="00084D74">
        <w:rPr>
          <w:rFonts w:eastAsia="SimSun"/>
          <w:i/>
          <w:sz w:val="28"/>
          <w:szCs w:val="28"/>
          <w:lang w:val="uk-UA"/>
        </w:rPr>
        <w:t>підтверджують</w:t>
      </w:r>
      <w:r w:rsidRPr="00084D74">
        <w:rPr>
          <w:rFonts w:eastAsia="SimSun"/>
          <w:i/>
          <w:sz w:val="28"/>
          <w:szCs w:val="28"/>
          <w:lang w:val="uk-UA"/>
        </w:rPr>
        <w:t xml:space="preserve"> апробацію матеріалів дисертації:</w:t>
      </w:r>
    </w:p>
    <w:p w14:paraId="15E81233" w14:textId="77777777"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bookmarkStart w:id="8" w:name="_Hlk115646215"/>
      <w:bookmarkStart w:id="9" w:name="_Hlk138610741"/>
      <w:proofErr w:type="spellStart"/>
      <w:r w:rsidRPr="00084D74">
        <w:rPr>
          <w:sz w:val="28"/>
          <w:szCs w:val="28"/>
          <w:lang w:val="en-US"/>
        </w:rPr>
        <w:t>Niu</w:t>
      </w:r>
      <w:proofErr w:type="spellEnd"/>
      <w:r w:rsidRPr="00084D74">
        <w:rPr>
          <w:sz w:val="28"/>
          <w:szCs w:val="28"/>
          <w:lang w:val="uk-UA"/>
        </w:rPr>
        <w:t xml:space="preserve"> </w:t>
      </w:r>
      <w:r w:rsidRPr="00084D74">
        <w:rPr>
          <w:sz w:val="28"/>
          <w:szCs w:val="28"/>
          <w:lang w:val="en-US"/>
        </w:rPr>
        <w:t>Lichen</w:t>
      </w:r>
      <w:r w:rsidRPr="00084D74">
        <w:rPr>
          <w:sz w:val="28"/>
          <w:szCs w:val="28"/>
          <w:lang w:val="uk-UA"/>
        </w:rPr>
        <w:t>.</w:t>
      </w:r>
      <w:r w:rsidRPr="00084D74">
        <w:rPr>
          <w:sz w:val="28"/>
          <w:szCs w:val="28"/>
          <w:lang w:val="en-US"/>
        </w:rPr>
        <w:t> Scientific</w:t>
      </w:r>
      <w:r w:rsidRPr="00084D74">
        <w:rPr>
          <w:sz w:val="28"/>
          <w:szCs w:val="28"/>
          <w:lang w:val="uk-UA"/>
        </w:rPr>
        <w:t xml:space="preserve"> </w:t>
      </w:r>
      <w:r w:rsidRPr="00084D74">
        <w:rPr>
          <w:sz w:val="28"/>
          <w:szCs w:val="28"/>
          <w:lang w:val="en-US"/>
        </w:rPr>
        <w:t>and</w:t>
      </w:r>
      <w:r w:rsidRPr="00084D74">
        <w:rPr>
          <w:sz w:val="28"/>
          <w:szCs w:val="28"/>
          <w:lang w:val="uk-UA"/>
        </w:rPr>
        <w:t xml:space="preserve"> </w:t>
      </w:r>
      <w:r w:rsidRPr="00084D74">
        <w:rPr>
          <w:sz w:val="28"/>
          <w:szCs w:val="28"/>
          <w:lang w:val="en-US"/>
        </w:rPr>
        <w:t>practical</w:t>
      </w:r>
      <w:r w:rsidRPr="00084D74">
        <w:rPr>
          <w:sz w:val="28"/>
          <w:szCs w:val="28"/>
          <w:lang w:val="uk-UA"/>
        </w:rPr>
        <w:t xml:space="preserve"> </w:t>
      </w:r>
      <w:r w:rsidRPr="00084D74">
        <w:rPr>
          <w:sz w:val="28"/>
          <w:szCs w:val="28"/>
          <w:lang w:val="en-US"/>
        </w:rPr>
        <w:t>aspects</w:t>
      </w:r>
      <w:r w:rsidRPr="00084D74">
        <w:rPr>
          <w:sz w:val="28"/>
          <w:szCs w:val="28"/>
          <w:lang w:val="uk-UA"/>
        </w:rPr>
        <w:t xml:space="preserve"> </w:t>
      </w:r>
      <w:r w:rsidRPr="00084D74">
        <w:rPr>
          <w:sz w:val="28"/>
          <w:szCs w:val="28"/>
          <w:lang w:val="en-US"/>
        </w:rPr>
        <w:t>of</w:t>
      </w:r>
      <w:r w:rsidRPr="00084D74">
        <w:rPr>
          <w:sz w:val="28"/>
          <w:szCs w:val="28"/>
          <w:lang w:val="uk-UA"/>
        </w:rPr>
        <w:t xml:space="preserve"> </w:t>
      </w:r>
      <w:r w:rsidRPr="00084D74">
        <w:rPr>
          <w:sz w:val="28"/>
          <w:szCs w:val="28"/>
          <w:lang w:val="en-US"/>
        </w:rPr>
        <w:t>the</w:t>
      </w:r>
      <w:r w:rsidRPr="00084D74">
        <w:rPr>
          <w:sz w:val="28"/>
          <w:szCs w:val="28"/>
          <w:lang w:val="uk-UA"/>
        </w:rPr>
        <w:t xml:space="preserve"> </w:t>
      </w:r>
      <w:r w:rsidRPr="00084D74">
        <w:rPr>
          <w:sz w:val="28"/>
          <w:szCs w:val="28"/>
          <w:lang w:val="en-US"/>
        </w:rPr>
        <w:t>influence</w:t>
      </w:r>
      <w:r w:rsidRPr="00084D74">
        <w:rPr>
          <w:sz w:val="28"/>
          <w:szCs w:val="28"/>
          <w:lang w:val="uk-UA"/>
        </w:rPr>
        <w:t xml:space="preserve"> </w:t>
      </w:r>
      <w:r w:rsidRPr="00084D74">
        <w:rPr>
          <w:sz w:val="28"/>
          <w:szCs w:val="28"/>
          <w:lang w:val="en-US"/>
        </w:rPr>
        <w:t>of</w:t>
      </w:r>
      <w:r w:rsidRPr="00084D74">
        <w:rPr>
          <w:sz w:val="28"/>
          <w:szCs w:val="28"/>
          <w:lang w:val="uk-UA"/>
        </w:rPr>
        <w:t xml:space="preserve"> </w:t>
      </w:r>
      <w:r w:rsidRPr="00084D74">
        <w:rPr>
          <w:sz w:val="28"/>
          <w:szCs w:val="28"/>
          <w:lang w:val="en-US"/>
        </w:rPr>
        <w:t>property</w:t>
      </w:r>
      <w:r w:rsidRPr="00084D74">
        <w:rPr>
          <w:sz w:val="28"/>
          <w:szCs w:val="28"/>
          <w:lang w:val="uk-UA"/>
        </w:rPr>
        <w:t xml:space="preserve"> </w:t>
      </w:r>
      <w:r w:rsidRPr="00084D74">
        <w:rPr>
          <w:sz w:val="28"/>
          <w:szCs w:val="28"/>
          <w:lang w:val="en-US"/>
        </w:rPr>
        <w:t>right</w:t>
      </w:r>
      <w:r w:rsidRPr="00084D74">
        <w:rPr>
          <w:sz w:val="28"/>
          <w:szCs w:val="28"/>
          <w:lang w:val="uk-UA"/>
        </w:rPr>
        <w:t xml:space="preserve"> </w:t>
      </w:r>
      <w:r w:rsidRPr="00084D74">
        <w:rPr>
          <w:sz w:val="28"/>
          <w:szCs w:val="28"/>
          <w:lang w:val="en-US"/>
        </w:rPr>
        <w:t>on</w:t>
      </w:r>
      <w:r w:rsidRPr="00084D74">
        <w:rPr>
          <w:sz w:val="28"/>
          <w:szCs w:val="28"/>
          <w:lang w:val="uk-UA"/>
        </w:rPr>
        <w:t xml:space="preserve"> </w:t>
      </w:r>
      <w:r w:rsidRPr="00084D74">
        <w:rPr>
          <w:sz w:val="28"/>
          <w:szCs w:val="28"/>
          <w:lang w:val="en-US"/>
        </w:rPr>
        <w:t>economic</w:t>
      </w:r>
      <w:r w:rsidRPr="00084D74">
        <w:rPr>
          <w:sz w:val="28"/>
          <w:szCs w:val="28"/>
          <w:lang w:val="uk-UA"/>
        </w:rPr>
        <w:t xml:space="preserve"> </w:t>
      </w:r>
      <w:r w:rsidRPr="00084D74">
        <w:rPr>
          <w:sz w:val="28"/>
          <w:szCs w:val="28"/>
          <w:lang w:val="en-US"/>
        </w:rPr>
        <w:t>indicators</w:t>
      </w:r>
      <w:r w:rsidRPr="00084D74">
        <w:rPr>
          <w:sz w:val="28"/>
          <w:szCs w:val="28"/>
          <w:lang w:val="uk-UA"/>
        </w:rPr>
        <w:t xml:space="preserve"> </w:t>
      </w:r>
      <w:r w:rsidRPr="00084D74">
        <w:rPr>
          <w:sz w:val="28"/>
          <w:szCs w:val="28"/>
          <w:lang w:val="en-US"/>
        </w:rPr>
        <w:t>of</w:t>
      </w:r>
      <w:r w:rsidRPr="00084D74">
        <w:rPr>
          <w:sz w:val="28"/>
          <w:szCs w:val="28"/>
          <w:lang w:val="uk-UA"/>
        </w:rPr>
        <w:t xml:space="preserve"> </w:t>
      </w:r>
      <w:r w:rsidRPr="00084D74">
        <w:rPr>
          <w:sz w:val="28"/>
          <w:szCs w:val="28"/>
          <w:lang w:val="en-US"/>
        </w:rPr>
        <w:t>agricultural</w:t>
      </w:r>
      <w:r w:rsidRPr="00084D74">
        <w:rPr>
          <w:sz w:val="28"/>
          <w:szCs w:val="28"/>
          <w:lang w:val="uk-UA"/>
        </w:rPr>
        <w:t xml:space="preserve"> </w:t>
      </w:r>
      <w:r w:rsidRPr="00084D74">
        <w:rPr>
          <w:sz w:val="28"/>
          <w:szCs w:val="28"/>
          <w:lang w:val="en-US"/>
        </w:rPr>
        <w:t>land</w:t>
      </w:r>
      <w:r w:rsidRPr="00084D74">
        <w:rPr>
          <w:sz w:val="28"/>
          <w:szCs w:val="28"/>
          <w:lang w:val="uk-UA"/>
        </w:rPr>
        <w:t xml:space="preserve"> </w:t>
      </w:r>
      <w:r w:rsidRPr="00084D74">
        <w:rPr>
          <w:sz w:val="28"/>
          <w:szCs w:val="28"/>
          <w:lang w:val="en-US"/>
        </w:rPr>
        <w:t>use</w:t>
      </w:r>
      <w:r w:rsidRPr="00084D74">
        <w:rPr>
          <w:sz w:val="28"/>
          <w:szCs w:val="28"/>
          <w:lang w:val="uk-UA"/>
        </w:rPr>
        <w:t xml:space="preserve"> </w:t>
      </w:r>
      <w:r w:rsidRPr="00084D74">
        <w:rPr>
          <w:sz w:val="28"/>
          <w:szCs w:val="28"/>
          <w:lang w:val="en-US"/>
        </w:rPr>
        <w:t>in</w:t>
      </w:r>
      <w:r w:rsidRPr="00084D74">
        <w:rPr>
          <w:sz w:val="28"/>
          <w:szCs w:val="28"/>
          <w:lang w:val="uk-UA"/>
        </w:rPr>
        <w:t xml:space="preserve"> </w:t>
      </w:r>
      <w:r w:rsidRPr="00084D74">
        <w:rPr>
          <w:sz w:val="28"/>
          <w:szCs w:val="28"/>
          <w:lang w:val="en-US"/>
        </w:rPr>
        <w:t xml:space="preserve">China. "Practical Problems and Prospects of Accounting, Analysis and Control Development in Social-Oriented Enterprise Management System": Proceedings II - Ukrainian Conference on Science and Practice. </w:t>
      </w:r>
      <w:proofErr w:type="spellStart"/>
      <w:r w:rsidRPr="00084D74">
        <w:rPr>
          <w:sz w:val="28"/>
          <w:szCs w:val="28"/>
        </w:rPr>
        <w:t>Part</w:t>
      </w:r>
      <w:proofErr w:type="spellEnd"/>
      <w:r w:rsidRPr="00084D74">
        <w:rPr>
          <w:sz w:val="28"/>
          <w:szCs w:val="28"/>
        </w:rPr>
        <w:t xml:space="preserve"> 2 (</w:t>
      </w:r>
      <w:proofErr w:type="spellStart"/>
      <w:r w:rsidRPr="00084D74">
        <w:rPr>
          <w:sz w:val="28"/>
          <w:szCs w:val="28"/>
        </w:rPr>
        <w:t>Poltava</w:t>
      </w:r>
      <w:proofErr w:type="spellEnd"/>
      <w:r w:rsidRPr="00084D74">
        <w:rPr>
          <w:sz w:val="28"/>
          <w:szCs w:val="28"/>
        </w:rPr>
        <w:t xml:space="preserve">, 23 </w:t>
      </w:r>
      <w:proofErr w:type="spellStart"/>
      <w:r w:rsidRPr="00084D74">
        <w:rPr>
          <w:sz w:val="28"/>
          <w:szCs w:val="28"/>
        </w:rPr>
        <w:t>April</w:t>
      </w:r>
      <w:proofErr w:type="spellEnd"/>
      <w:r w:rsidRPr="00084D74">
        <w:rPr>
          <w:sz w:val="28"/>
          <w:szCs w:val="28"/>
        </w:rPr>
        <w:t xml:space="preserve"> 2019). – </w:t>
      </w:r>
      <w:proofErr w:type="spellStart"/>
      <w:r w:rsidRPr="00084D74">
        <w:rPr>
          <w:sz w:val="28"/>
          <w:szCs w:val="28"/>
        </w:rPr>
        <w:t>Poltava</w:t>
      </w:r>
      <w:proofErr w:type="spellEnd"/>
      <w:r w:rsidRPr="00084D74">
        <w:rPr>
          <w:sz w:val="28"/>
          <w:szCs w:val="28"/>
        </w:rPr>
        <w:t>, 2019. P. 323-326</w:t>
      </w:r>
    </w:p>
    <w:p w14:paraId="030EF604" w14:textId="77777777" w:rsidR="00193639" w:rsidRPr="00084D74" w:rsidRDefault="00193639" w:rsidP="00287240">
      <w:pPr>
        <w:pStyle w:val="ad"/>
        <w:widowControl w:val="0"/>
        <w:numPr>
          <w:ilvl w:val="0"/>
          <w:numId w:val="2"/>
        </w:numPr>
        <w:snapToGrid w:val="0"/>
        <w:spacing w:before="0" w:beforeAutospacing="0" w:after="0" w:afterAutospacing="0"/>
        <w:ind w:firstLine="709"/>
        <w:jc w:val="both"/>
        <w:rPr>
          <w:sz w:val="28"/>
          <w:szCs w:val="28"/>
        </w:rPr>
      </w:pPr>
      <w:proofErr w:type="spellStart"/>
      <w:r w:rsidRPr="00084D74">
        <w:rPr>
          <w:sz w:val="28"/>
          <w:szCs w:val="28"/>
          <w:lang w:val="en-US"/>
        </w:rPr>
        <w:t>Niu</w:t>
      </w:r>
      <w:proofErr w:type="spellEnd"/>
      <w:r w:rsidRPr="00084D74">
        <w:rPr>
          <w:sz w:val="28"/>
          <w:szCs w:val="28"/>
          <w:lang w:val="en-US"/>
        </w:rPr>
        <w:t xml:space="preserve"> Lichen. Research and analysis on </w:t>
      </w:r>
      <w:proofErr w:type="spellStart"/>
      <w:r w:rsidRPr="00084D74">
        <w:rPr>
          <w:sz w:val="28"/>
          <w:szCs w:val="28"/>
          <w:lang w:val="en-US"/>
        </w:rPr>
        <w:t>China’Sland</w:t>
      </w:r>
      <w:proofErr w:type="spellEnd"/>
      <w:r w:rsidRPr="00084D74">
        <w:rPr>
          <w:sz w:val="28"/>
          <w:szCs w:val="28"/>
          <w:lang w:val="en-US"/>
        </w:rPr>
        <w:t xml:space="preserve"> transfer policy innovation. Materials of the 3rd International Scientific and Practical Conference "21st Century Management: Globalization Challenges": collection of scientific papers / edited by I.A. </w:t>
      </w:r>
      <w:proofErr w:type="spellStart"/>
      <w:r w:rsidRPr="00084D74">
        <w:rPr>
          <w:sz w:val="28"/>
          <w:szCs w:val="28"/>
          <w:lang w:val="en-US"/>
        </w:rPr>
        <w:t>Markina</w:t>
      </w:r>
      <w:proofErr w:type="spellEnd"/>
      <w:r w:rsidRPr="00084D74">
        <w:rPr>
          <w:sz w:val="28"/>
          <w:szCs w:val="28"/>
          <w:lang w:val="en-US"/>
        </w:rPr>
        <w:t xml:space="preserve">. - Poltava: LLC "Simon", 2019. </w:t>
      </w:r>
      <w:r w:rsidRPr="00084D74">
        <w:rPr>
          <w:sz w:val="28"/>
          <w:szCs w:val="28"/>
        </w:rPr>
        <w:t>P. 139-141.</w:t>
      </w:r>
    </w:p>
    <w:p w14:paraId="7000A681" w14:textId="77777777"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proofErr w:type="spellStart"/>
      <w:r w:rsidRPr="00084D74">
        <w:rPr>
          <w:sz w:val="28"/>
          <w:szCs w:val="28"/>
          <w:lang w:val="en-US"/>
        </w:rPr>
        <w:t>Niu</w:t>
      </w:r>
      <w:proofErr w:type="spellEnd"/>
      <w:r w:rsidRPr="00084D74">
        <w:rPr>
          <w:sz w:val="28"/>
          <w:szCs w:val="28"/>
          <w:lang w:val="uk-UA"/>
        </w:rPr>
        <w:t xml:space="preserve"> </w:t>
      </w:r>
      <w:r w:rsidRPr="00084D74">
        <w:rPr>
          <w:sz w:val="28"/>
          <w:szCs w:val="28"/>
          <w:lang w:val="en-US"/>
        </w:rPr>
        <w:t>Lichen</w:t>
      </w:r>
      <w:r w:rsidRPr="00084D74">
        <w:rPr>
          <w:b/>
          <w:bCs/>
          <w:sz w:val="28"/>
          <w:szCs w:val="28"/>
          <w:lang w:val="uk-UA"/>
        </w:rPr>
        <w:t>.</w:t>
      </w:r>
      <w:r w:rsidRPr="00084D74">
        <w:rPr>
          <w:sz w:val="28"/>
          <w:szCs w:val="28"/>
          <w:lang w:val="en-US"/>
        </w:rPr>
        <w:t xml:space="preserve"> Comparative analysis of the transfer of agricultural land between China and the United States. Materials of the scientific and practical conference of teachers, graduate students and students of the Sumy National University (April 17-20, 2019). – Sumy, 2019. </w:t>
      </w:r>
      <w:r w:rsidRPr="00084D74">
        <w:rPr>
          <w:sz w:val="28"/>
          <w:szCs w:val="28"/>
        </w:rPr>
        <w:t>P. 365.</w:t>
      </w:r>
    </w:p>
    <w:p w14:paraId="6400A5C3" w14:textId="22BD57C6" w:rsidR="00193639" w:rsidRPr="00084D74" w:rsidRDefault="00193639" w:rsidP="00287240">
      <w:pPr>
        <w:pStyle w:val="ad"/>
        <w:numPr>
          <w:ilvl w:val="0"/>
          <w:numId w:val="2"/>
        </w:numPr>
        <w:snapToGrid w:val="0"/>
        <w:spacing w:before="0" w:beforeAutospacing="0" w:after="0" w:afterAutospacing="0"/>
        <w:ind w:firstLine="709"/>
        <w:jc w:val="both"/>
        <w:rPr>
          <w:sz w:val="28"/>
          <w:szCs w:val="28"/>
          <w:lang w:val="en-US"/>
        </w:rPr>
      </w:pPr>
      <w:proofErr w:type="spellStart"/>
      <w:r w:rsidRPr="00084D74">
        <w:rPr>
          <w:sz w:val="28"/>
          <w:szCs w:val="28"/>
          <w:lang w:val="en-US"/>
        </w:rPr>
        <w:t>Niu</w:t>
      </w:r>
      <w:proofErr w:type="spellEnd"/>
      <w:r w:rsidRPr="00084D74">
        <w:rPr>
          <w:sz w:val="28"/>
          <w:szCs w:val="28"/>
          <w:lang w:val="en-US"/>
        </w:rPr>
        <w:t xml:space="preserve"> Lichen, Nazarenko O.V. The concept and connotation of family farm in China. Entrepreneurship in the agricultural sphere: global challenges and effective management: Materials of the 1st International Scientific and Practical Conference (February 12-13, 2020), Zaporizhzhia</w:t>
      </w:r>
      <w:r w:rsidRPr="00084D74">
        <w:rPr>
          <w:sz w:val="28"/>
          <w:szCs w:val="28"/>
          <w:lang w:val="uk-UA"/>
        </w:rPr>
        <w:t xml:space="preserve">: ZNU, </w:t>
      </w:r>
      <w:r w:rsidRPr="00084D74">
        <w:rPr>
          <w:sz w:val="28"/>
          <w:szCs w:val="28"/>
          <w:lang w:val="en-US"/>
        </w:rPr>
        <w:t xml:space="preserve">2020. Part 2. P. 31 </w:t>
      </w:r>
    </w:p>
    <w:p w14:paraId="07E42733" w14:textId="77777777" w:rsidR="00193639" w:rsidRPr="00084D74" w:rsidRDefault="00193639" w:rsidP="00287240">
      <w:pPr>
        <w:pStyle w:val="ad"/>
        <w:numPr>
          <w:ilvl w:val="0"/>
          <w:numId w:val="2"/>
        </w:numPr>
        <w:snapToGrid w:val="0"/>
        <w:spacing w:before="0" w:beforeAutospacing="0" w:after="0" w:afterAutospacing="0"/>
        <w:ind w:firstLine="709"/>
        <w:jc w:val="both"/>
        <w:rPr>
          <w:sz w:val="28"/>
          <w:szCs w:val="28"/>
        </w:rPr>
      </w:pPr>
      <w:proofErr w:type="spellStart"/>
      <w:r w:rsidRPr="00084D74">
        <w:rPr>
          <w:sz w:val="28"/>
          <w:szCs w:val="28"/>
          <w:lang w:val="en-US"/>
        </w:rPr>
        <w:t>Niu</w:t>
      </w:r>
      <w:proofErr w:type="spellEnd"/>
      <w:r w:rsidRPr="00084D74">
        <w:rPr>
          <w:sz w:val="28"/>
          <w:szCs w:val="28"/>
          <w:lang w:val="en-US"/>
        </w:rPr>
        <w:t xml:space="preserve"> Lichen. Foreign experience and reference of family farm financial </w:t>
      </w:r>
      <w:proofErr w:type="spellStart"/>
      <w:r w:rsidRPr="00084D74">
        <w:rPr>
          <w:sz w:val="28"/>
          <w:szCs w:val="28"/>
          <w:lang w:val="en-US"/>
        </w:rPr>
        <w:t>suport</w:t>
      </w:r>
      <w:proofErr w:type="spellEnd"/>
      <w:r w:rsidRPr="00084D74">
        <w:rPr>
          <w:sz w:val="28"/>
          <w:szCs w:val="28"/>
          <w:lang w:val="en-US"/>
        </w:rPr>
        <w:t xml:space="preserve">. National and global trends in the development of accounting, taxation and control: Materials of the All-Ukrainian scientific and practical conference dedicated to the 60th anniversary of the Department of Accounting and Taxation of the </w:t>
      </w:r>
      <w:r w:rsidRPr="00084D74">
        <w:rPr>
          <w:sz w:val="28"/>
          <w:szCs w:val="28"/>
          <w:lang w:val="en-US"/>
        </w:rPr>
        <w:lastRenderedPageBreak/>
        <w:t xml:space="preserve">Ukrainian State Academy of Sciences, May 21, 2020, Odessa State Agrarian University. </w:t>
      </w:r>
      <w:r w:rsidRPr="00084D74">
        <w:rPr>
          <w:sz w:val="28"/>
          <w:szCs w:val="28"/>
        </w:rPr>
        <w:t>2020. P. 237-239.</w:t>
      </w:r>
    </w:p>
    <w:p w14:paraId="56C07E95" w14:textId="4A719ABC" w:rsidR="00193639" w:rsidRPr="00084D74" w:rsidRDefault="00193639" w:rsidP="00287240">
      <w:pPr>
        <w:pStyle w:val="ad"/>
        <w:numPr>
          <w:ilvl w:val="0"/>
          <w:numId w:val="2"/>
        </w:numPr>
        <w:snapToGrid w:val="0"/>
        <w:spacing w:before="0" w:beforeAutospacing="0" w:after="0" w:afterAutospacing="0"/>
        <w:ind w:firstLine="709"/>
        <w:jc w:val="both"/>
        <w:rPr>
          <w:sz w:val="28"/>
          <w:szCs w:val="28"/>
          <w:lang w:val="en-US"/>
        </w:rPr>
      </w:pPr>
      <w:proofErr w:type="spellStart"/>
      <w:r w:rsidRPr="00084D74">
        <w:rPr>
          <w:sz w:val="28"/>
          <w:szCs w:val="28"/>
          <w:lang w:val="en-US"/>
        </w:rPr>
        <w:t>Niu</w:t>
      </w:r>
      <w:proofErr w:type="spellEnd"/>
      <w:r w:rsidRPr="00084D74">
        <w:rPr>
          <w:sz w:val="28"/>
          <w:szCs w:val="28"/>
          <w:lang w:val="en-US"/>
        </w:rPr>
        <w:t xml:space="preserve"> Lichen</w:t>
      </w:r>
      <w:r w:rsidRPr="00084D74">
        <w:rPr>
          <w:sz w:val="28"/>
          <w:szCs w:val="28"/>
          <w:lang w:val="uk-UA"/>
        </w:rPr>
        <w:t xml:space="preserve">, </w:t>
      </w:r>
      <w:proofErr w:type="spellStart"/>
      <w:r w:rsidRPr="00084D74">
        <w:rPr>
          <w:sz w:val="28"/>
          <w:szCs w:val="28"/>
          <w:lang w:val="uk-UA"/>
        </w:rPr>
        <w:t>Li</w:t>
      </w:r>
      <w:proofErr w:type="spellEnd"/>
      <w:r w:rsidRPr="00084D74">
        <w:rPr>
          <w:sz w:val="28"/>
          <w:szCs w:val="28"/>
          <w:lang w:val="uk-UA"/>
        </w:rPr>
        <w:t xml:space="preserve"> </w:t>
      </w:r>
      <w:proofErr w:type="spellStart"/>
      <w:r w:rsidRPr="00084D74">
        <w:rPr>
          <w:sz w:val="28"/>
          <w:szCs w:val="28"/>
          <w:lang w:val="uk-UA"/>
        </w:rPr>
        <w:t>Zongxi</w:t>
      </w:r>
      <w:proofErr w:type="spellEnd"/>
      <w:r w:rsidRPr="00084D74">
        <w:rPr>
          <w:sz w:val="28"/>
          <w:szCs w:val="28"/>
          <w:lang w:val="uk-UA"/>
        </w:rPr>
        <w:t xml:space="preserve">. </w:t>
      </w:r>
      <w:r w:rsidRPr="00084D74">
        <w:rPr>
          <w:sz w:val="28"/>
          <w:szCs w:val="28"/>
          <w:lang w:val="en-US"/>
        </w:rPr>
        <w:t>Production efficiency and risk analysis based on family farm. The XI International Science Conference «Implementation of modern science in practice», November 29 – December 01,</w:t>
      </w:r>
      <w:r w:rsidRPr="00084D74">
        <w:rPr>
          <w:sz w:val="28"/>
          <w:szCs w:val="28"/>
          <w:lang w:val="uk-UA"/>
        </w:rPr>
        <w:t xml:space="preserve"> 2021,</w:t>
      </w:r>
      <w:r w:rsidRPr="00084D74">
        <w:rPr>
          <w:sz w:val="28"/>
          <w:szCs w:val="28"/>
          <w:lang w:val="en-US"/>
        </w:rPr>
        <w:t xml:space="preserve"> San Francisco, USA. P. 253-256</w:t>
      </w:r>
      <w:r w:rsidR="00B10E59" w:rsidRPr="00084D74">
        <w:rPr>
          <w:sz w:val="28"/>
          <w:szCs w:val="28"/>
          <w:lang w:val="uk-UA"/>
        </w:rPr>
        <w:t>.</w:t>
      </w:r>
    </w:p>
    <w:p w14:paraId="31C4F6AB" w14:textId="118F1923" w:rsidR="00193639" w:rsidRPr="00084D74" w:rsidRDefault="00193639" w:rsidP="00287240">
      <w:pPr>
        <w:pStyle w:val="ad"/>
        <w:widowControl w:val="0"/>
        <w:numPr>
          <w:ilvl w:val="0"/>
          <w:numId w:val="2"/>
        </w:numPr>
        <w:tabs>
          <w:tab w:val="left" w:pos="709"/>
        </w:tabs>
        <w:adjustRightInd w:val="0"/>
        <w:snapToGrid w:val="0"/>
        <w:spacing w:before="0" w:beforeAutospacing="0" w:after="0" w:afterAutospacing="0"/>
        <w:ind w:firstLine="709"/>
        <w:jc w:val="both"/>
        <w:rPr>
          <w:i/>
          <w:sz w:val="28"/>
          <w:szCs w:val="28"/>
          <w:lang w:val="uk-UA"/>
        </w:rPr>
      </w:pPr>
      <w:proofErr w:type="spellStart"/>
      <w:r w:rsidRPr="00084D74">
        <w:rPr>
          <w:sz w:val="28"/>
          <w:szCs w:val="28"/>
          <w:lang w:val="en-US"/>
        </w:rPr>
        <w:t>Zetao</w:t>
      </w:r>
      <w:proofErr w:type="spellEnd"/>
      <w:r w:rsidRPr="00084D74">
        <w:rPr>
          <w:sz w:val="28"/>
          <w:szCs w:val="28"/>
          <w:lang w:val="en-US"/>
        </w:rPr>
        <w:t xml:space="preserve"> Hu, </w:t>
      </w:r>
      <w:proofErr w:type="spellStart"/>
      <w:r w:rsidRPr="00084D74">
        <w:rPr>
          <w:sz w:val="28"/>
          <w:szCs w:val="28"/>
          <w:lang w:val="en-US"/>
        </w:rPr>
        <w:t>Niu</w:t>
      </w:r>
      <w:proofErr w:type="spellEnd"/>
      <w:r w:rsidRPr="00084D74">
        <w:rPr>
          <w:sz w:val="28"/>
          <w:szCs w:val="28"/>
          <w:lang w:val="en-US"/>
        </w:rPr>
        <w:t xml:space="preserve"> Lichen. Possible ways to improve the Service ability of village cadres. Modern management: trends, problems and prospects of development: VII International Scientific and Practical Conference of young scientists and students: theses of reports, Dnipro, April 14, 2021 [Electronic resource]. Dnipro: University named after Alfred Nobel, 2021. PP. 184-186</w:t>
      </w:r>
      <w:r w:rsidRPr="00084D74">
        <w:rPr>
          <w:rFonts w:eastAsia="Microsoft YaHei" w:hint="eastAsia"/>
          <w:sz w:val="28"/>
          <w:szCs w:val="28"/>
          <w:lang w:val="en-US"/>
        </w:rPr>
        <w:t>.</w:t>
      </w:r>
      <w:bookmarkEnd w:id="8"/>
    </w:p>
    <w:p w14:paraId="7EC25342" w14:textId="0A6E8FAA" w:rsidR="00C046A5" w:rsidRPr="00084D74" w:rsidRDefault="00F54624" w:rsidP="0084061E">
      <w:pPr>
        <w:pStyle w:val="2"/>
        <w:spacing w:after="0" w:line="240" w:lineRule="auto"/>
        <w:ind w:firstLine="709"/>
        <w:jc w:val="both"/>
        <w:rPr>
          <w:sz w:val="28"/>
          <w:szCs w:val="28"/>
          <w:lang w:val="uk-UA"/>
        </w:rPr>
      </w:pPr>
      <w:bookmarkStart w:id="10" w:name="_Hlk138615131"/>
      <w:bookmarkEnd w:id="6"/>
      <w:bookmarkEnd w:id="9"/>
      <w:r w:rsidRPr="00084D74">
        <w:rPr>
          <w:b/>
          <w:sz w:val="28"/>
          <w:szCs w:val="28"/>
          <w:lang w:val="uk-UA"/>
        </w:rPr>
        <w:t>6.</w:t>
      </w:r>
      <w:bookmarkStart w:id="11" w:name="bookmark1"/>
      <w:r w:rsidR="00C046A5" w:rsidRPr="00084D74">
        <w:rPr>
          <w:rStyle w:val="1"/>
          <w:b/>
          <w:sz w:val="28"/>
          <w:szCs w:val="28"/>
          <w:lang w:val="uk-UA"/>
        </w:rPr>
        <w:t xml:space="preserve"> Ступінь обґрунтованості наукових положень, висновків і рекомендацій, сформульованих у дисертації</w:t>
      </w:r>
      <w:bookmarkEnd w:id="11"/>
      <w:r w:rsidR="00C046A5" w:rsidRPr="00084D74">
        <w:rPr>
          <w:rStyle w:val="1"/>
          <w:b/>
          <w:sz w:val="28"/>
          <w:szCs w:val="28"/>
          <w:lang w:val="uk-UA"/>
        </w:rPr>
        <w:t>, їх достовірність</w:t>
      </w:r>
      <w:r w:rsidR="001D01F7" w:rsidRPr="00084D74">
        <w:rPr>
          <w:rStyle w:val="1"/>
          <w:b/>
          <w:sz w:val="28"/>
          <w:szCs w:val="28"/>
          <w:lang w:val="uk-UA"/>
        </w:rPr>
        <w:t>.</w:t>
      </w:r>
      <w:r w:rsidR="0084061E" w:rsidRPr="00084D74">
        <w:rPr>
          <w:rStyle w:val="1"/>
          <w:b/>
          <w:sz w:val="28"/>
          <w:szCs w:val="28"/>
          <w:lang w:val="uk-UA"/>
        </w:rPr>
        <w:t xml:space="preserve"> </w:t>
      </w:r>
      <w:bookmarkEnd w:id="10"/>
      <w:r w:rsidR="00C046A5" w:rsidRPr="00084D74">
        <w:rPr>
          <w:sz w:val="28"/>
          <w:szCs w:val="28"/>
          <w:lang w:val="uk-UA"/>
        </w:rPr>
        <w:t>Отримані наукові результати, висновки і рекомендації, викладені у дисертаційній роботі, є достатньо аргументованими, характеризуються необхідним рівнем обґрунтованості.</w:t>
      </w:r>
    </w:p>
    <w:p w14:paraId="0001197F" w14:textId="5D615FC9" w:rsidR="00C046A5" w:rsidRPr="00084D74" w:rsidRDefault="00C046A5" w:rsidP="00287240">
      <w:pPr>
        <w:pStyle w:val="2"/>
        <w:shd w:val="clear" w:color="auto" w:fill="auto"/>
        <w:spacing w:after="0" w:line="240" w:lineRule="auto"/>
        <w:ind w:firstLine="709"/>
        <w:jc w:val="both"/>
        <w:rPr>
          <w:sz w:val="28"/>
          <w:szCs w:val="28"/>
          <w:lang w:val="uk-UA"/>
        </w:rPr>
      </w:pPr>
      <w:r w:rsidRPr="00084D74">
        <w:rPr>
          <w:sz w:val="28"/>
          <w:szCs w:val="28"/>
          <w:lang w:val="uk-UA"/>
        </w:rPr>
        <w:t>У роботі використано значний унікальний масив інформації, зібраний особисто автором, та вагома літературна база (216 найменувань) дозволили дисертанту провести ґрунтовний аналіз фактичного матеріалу. Відповідно, основні положення, які виносяться на захист, є обґрунтованими та відповідають сформульованій меті й завданням дослідження. Означені автором об’єкт та предмет дослідження повною мірою відображені в структурі дисертації та її основному змісті.</w:t>
      </w:r>
    </w:p>
    <w:p w14:paraId="453BBCD5" w14:textId="69A923FC" w:rsidR="00C046A5" w:rsidRPr="00084D74" w:rsidRDefault="00C046A5" w:rsidP="00287240">
      <w:pPr>
        <w:pStyle w:val="2"/>
        <w:shd w:val="clear" w:color="auto" w:fill="auto"/>
        <w:spacing w:after="0" w:line="240" w:lineRule="auto"/>
        <w:ind w:firstLine="709"/>
        <w:jc w:val="both"/>
        <w:rPr>
          <w:sz w:val="28"/>
          <w:szCs w:val="28"/>
          <w:lang w:val="uk-UA"/>
        </w:rPr>
      </w:pPr>
      <w:r w:rsidRPr="00084D74">
        <w:rPr>
          <w:sz w:val="28"/>
          <w:szCs w:val="28"/>
          <w:lang w:val="uk-UA"/>
        </w:rPr>
        <w:t>В його основу покладено діалектичний метод наукового пізнання, загальнонаукові принципи проведення комплексних досліджень, фундаментальні положення сучасної економічної теорії, законодавчі, нормативні документи з врегулювання та концептуальні положення управління розвитком сімейних фермерських господарств в умовах трансформації економіки.</w:t>
      </w:r>
    </w:p>
    <w:p w14:paraId="58551BDE" w14:textId="207149AF" w:rsidR="00C046A5" w:rsidRPr="00084D74" w:rsidRDefault="00C046A5" w:rsidP="00287240">
      <w:pPr>
        <w:pStyle w:val="2"/>
        <w:shd w:val="clear" w:color="auto" w:fill="auto"/>
        <w:spacing w:after="0" w:line="240" w:lineRule="auto"/>
        <w:ind w:firstLine="709"/>
        <w:jc w:val="both"/>
        <w:rPr>
          <w:sz w:val="28"/>
          <w:szCs w:val="28"/>
          <w:lang w:val="uk-UA"/>
        </w:rPr>
      </w:pPr>
      <w:r w:rsidRPr="00084D74">
        <w:rPr>
          <w:sz w:val="28"/>
          <w:szCs w:val="28"/>
          <w:lang w:val="uk-UA"/>
        </w:rPr>
        <w:t xml:space="preserve">Для вирішення завдань дослідження були використані: </w:t>
      </w:r>
      <w:r w:rsidR="0049743C" w:rsidRPr="00084D74">
        <w:rPr>
          <w:sz w:val="28"/>
          <w:szCs w:val="28"/>
          <w:lang w:val="uk-UA"/>
        </w:rPr>
        <w:t xml:space="preserve">літературний, порівняльного дослідження, кейс-стаді, графічний, табличний, </w:t>
      </w:r>
      <w:r w:rsidRPr="00084D74">
        <w:rPr>
          <w:sz w:val="28"/>
          <w:szCs w:val="28"/>
          <w:lang w:val="uk-UA"/>
        </w:rPr>
        <w:t xml:space="preserve">історичний, </w:t>
      </w:r>
      <w:r w:rsidR="0049743C" w:rsidRPr="00084D74">
        <w:rPr>
          <w:sz w:val="28"/>
          <w:szCs w:val="28"/>
          <w:lang w:val="uk-UA"/>
        </w:rPr>
        <w:t xml:space="preserve">структурно-логічних схем, монографічний, </w:t>
      </w:r>
      <w:r w:rsidR="001D01F7" w:rsidRPr="00084D74">
        <w:rPr>
          <w:sz w:val="28"/>
          <w:szCs w:val="28"/>
          <w:lang w:val="uk-UA"/>
        </w:rPr>
        <w:t>емпіричного</w:t>
      </w:r>
      <w:r w:rsidR="0049743C" w:rsidRPr="00084D74">
        <w:rPr>
          <w:sz w:val="28"/>
          <w:szCs w:val="28"/>
          <w:lang w:val="uk-UA"/>
        </w:rPr>
        <w:t xml:space="preserve"> аналізу</w:t>
      </w:r>
      <w:r w:rsidRPr="00084D74">
        <w:rPr>
          <w:sz w:val="28"/>
          <w:szCs w:val="28"/>
          <w:lang w:val="uk-UA"/>
        </w:rPr>
        <w:t>, економіко-математичні методи.</w:t>
      </w:r>
      <w:r w:rsidR="001D01F7" w:rsidRPr="00084D74">
        <w:rPr>
          <w:sz w:val="28"/>
          <w:szCs w:val="28"/>
          <w:lang w:val="uk-UA"/>
        </w:rPr>
        <w:t xml:space="preserve"> </w:t>
      </w:r>
      <w:r w:rsidRPr="00084D74">
        <w:rPr>
          <w:sz w:val="28"/>
          <w:szCs w:val="28"/>
          <w:lang w:val="uk-UA"/>
        </w:rPr>
        <w:t>Всі використані методи дослідження, що забезпечують достовірність отриманих результатів та висновків, є відомими і доцільність їх застосування обґрунтована сучасними науковими практиками.</w:t>
      </w:r>
    </w:p>
    <w:p w14:paraId="25618027" w14:textId="0A28F0CD" w:rsidR="00193639" w:rsidRPr="00084D74" w:rsidRDefault="001D01F7" w:rsidP="00287240">
      <w:pPr>
        <w:pStyle w:val="2"/>
        <w:spacing w:after="0" w:line="240" w:lineRule="auto"/>
        <w:ind w:firstLine="709"/>
        <w:jc w:val="both"/>
        <w:rPr>
          <w:sz w:val="28"/>
          <w:szCs w:val="28"/>
          <w:lang w:val="uk-UA"/>
        </w:rPr>
      </w:pPr>
      <w:bookmarkStart w:id="12" w:name="_Hlk138616195"/>
      <w:r w:rsidRPr="00084D74">
        <w:rPr>
          <w:b/>
          <w:sz w:val="28"/>
          <w:szCs w:val="28"/>
          <w:lang w:val="uk-UA"/>
        </w:rPr>
        <w:t>7. Структура та зміст дисертації, її завершеність та відповідність встановленим вимогам щодо оформлення.</w:t>
      </w:r>
      <w:bookmarkEnd w:id="12"/>
    </w:p>
    <w:p w14:paraId="39D2AABF" w14:textId="3727D8D1" w:rsidR="006A6498" w:rsidRPr="00084D74" w:rsidRDefault="00650DED" w:rsidP="00287240">
      <w:pPr>
        <w:pStyle w:val="2"/>
        <w:spacing w:after="0" w:line="240" w:lineRule="auto"/>
        <w:ind w:firstLine="709"/>
        <w:jc w:val="both"/>
        <w:rPr>
          <w:b/>
          <w:sz w:val="28"/>
          <w:szCs w:val="28"/>
          <w:lang w:val="uk-UA"/>
        </w:rPr>
      </w:pPr>
      <w:bookmarkStart w:id="13" w:name="_Hlk138616772"/>
      <w:r w:rsidRPr="00084D74">
        <w:rPr>
          <w:sz w:val="28"/>
          <w:szCs w:val="28"/>
          <w:lang w:val="uk-UA"/>
        </w:rPr>
        <w:t xml:space="preserve">Дисертація представляє собою цілісну наукову працю. </w:t>
      </w:r>
      <w:r w:rsidRPr="00084D74">
        <w:rPr>
          <w:sz w:val="28"/>
          <w:szCs w:val="28"/>
        </w:rPr>
        <w:t>Ї</w:t>
      </w:r>
      <w:r w:rsidRPr="00084D74">
        <w:rPr>
          <w:sz w:val="28"/>
          <w:szCs w:val="28"/>
          <w:lang w:val="uk-UA"/>
        </w:rPr>
        <w:t>ї</w:t>
      </w:r>
      <w:r w:rsidRPr="00084D74">
        <w:rPr>
          <w:sz w:val="28"/>
          <w:szCs w:val="28"/>
        </w:rPr>
        <w:t xml:space="preserve"> </w:t>
      </w:r>
      <w:r w:rsidRPr="00084D74">
        <w:rPr>
          <w:sz w:val="28"/>
          <w:szCs w:val="28"/>
          <w:lang w:val="uk-UA"/>
        </w:rPr>
        <w:t>рукопис</w:t>
      </w:r>
      <w:r w:rsidR="001D01F7" w:rsidRPr="00084D74">
        <w:rPr>
          <w:sz w:val="28"/>
          <w:szCs w:val="28"/>
          <w:lang w:val="uk-UA"/>
        </w:rPr>
        <w:t xml:space="preserve"> складається зі вступу, основного змісту, що включає 3 розділи, загальних висновків, списку використаних літературних джерел з 216 найменувань та додатків. Основний зміст роботи викладено на 153 сторінках основного тексту, включаючи 31 таблицю, 56 рисунків та 8 додатків. Наведені висновки та положення обґрунтовані та достовірні. </w:t>
      </w:r>
      <w:r w:rsidR="008C066F" w:rsidRPr="00084D74">
        <w:rPr>
          <w:sz w:val="28"/>
          <w:szCs w:val="28"/>
          <w:lang w:val="uk-UA"/>
        </w:rPr>
        <w:t xml:space="preserve">З опублікованих здобувачем у співавторстві праць у роботі використано лише ті ідеї та положення, які є результатом його особистої роботи та авторським внеском у вирішення </w:t>
      </w:r>
      <w:r w:rsidR="008C066F" w:rsidRPr="00084D74">
        <w:rPr>
          <w:sz w:val="28"/>
          <w:szCs w:val="28"/>
          <w:lang w:val="uk-UA"/>
        </w:rPr>
        <w:lastRenderedPageBreak/>
        <w:t xml:space="preserve">проблем </w:t>
      </w:r>
      <w:r w:rsidRPr="00084D74">
        <w:rPr>
          <w:bCs/>
          <w:sz w:val="28"/>
          <w:szCs w:val="28"/>
          <w:lang w:val="uk-UA"/>
        </w:rPr>
        <w:t>управління розвитком сімейних фермерських господарств в Китаї</w:t>
      </w:r>
      <w:r w:rsidR="008C066F" w:rsidRPr="00084D74">
        <w:rPr>
          <w:sz w:val="28"/>
          <w:szCs w:val="28"/>
          <w:lang w:val="uk-UA"/>
        </w:rPr>
        <w:t>.</w:t>
      </w:r>
      <w:r w:rsidR="00835B5D" w:rsidRPr="00084D74">
        <w:rPr>
          <w:sz w:val="28"/>
          <w:szCs w:val="28"/>
          <w:lang w:val="uk-UA"/>
        </w:rPr>
        <w:t xml:space="preserve"> </w:t>
      </w:r>
      <w:r w:rsidR="006A6498" w:rsidRPr="00084D74">
        <w:rPr>
          <w:sz w:val="28"/>
          <w:szCs w:val="28"/>
          <w:lang w:val="uk-UA"/>
        </w:rPr>
        <w:t>Отже, роботу доцільно аналізувати відповідно до її структурно-логічної побудови, що дозволяє виокремити як позитивні сторони, так і положення, що носять дискусійний характер.</w:t>
      </w:r>
    </w:p>
    <w:p w14:paraId="61ED2B44" w14:textId="77777777" w:rsidR="006A6498" w:rsidRPr="00084D74" w:rsidRDefault="006A6498" w:rsidP="00287240">
      <w:pPr>
        <w:pStyle w:val="2"/>
        <w:shd w:val="clear" w:color="auto" w:fill="auto"/>
        <w:spacing w:after="0" w:line="240" w:lineRule="auto"/>
        <w:ind w:firstLine="709"/>
        <w:jc w:val="both"/>
        <w:rPr>
          <w:sz w:val="28"/>
          <w:szCs w:val="28"/>
          <w:lang w:val="uk-UA"/>
        </w:rPr>
      </w:pPr>
      <w:r w:rsidRPr="00084D74">
        <w:rPr>
          <w:sz w:val="28"/>
          <w:szCs w:val="28"/>
          <w:lang w:val="uk-UA"/>
        </w:rPr>
        <w:t>У вступі обґрунтовано актуальність дослідження, чітко сформульовано мету, яка деталізована комплексом поставлених завдань. Визначені об’єкт, предмет і методи дослідження є конкретними, релевантними поставленій меті. Розкрито наукову новизну та практичне значення одержаних результатів і висновків, відображено апробацію роботи, її структуру та сутність.</w:t>
      </w:r>
    </w:p>
    <w:p w14:paraId="2C2A269B" w14:textId="6E296049" w:rsidR="00CC6803" w:rsidRPr="00084D74" w:rsidRDefault="006A6498" w:rsidP="00287240">
      <w:pPr>
        <w:pStyle w:val="2"/>
        <w:shd w:val="clear" w:color="auto" w:fill="auto"/>
        <w:spacing w:after="0" w:line="240" w:lineRule="auto"/>
        <w:ind w:firstLine="709"/>
        <w:jc w:val="both"/>
        <w:rPr>
          <w:sz w:val="28"/>
          <w:szCs w:val="28"/>
          <w:lang w:val="uk-UA"/>
        </w:rPr>
      </w:pPr>
      <w:r w:rsidRPr="00084D74">
        <w:rPr>
          <w:sz w:val="28"/>
          <w:szCs w:val="28"/>
          <w:lang w:val="uk-UA"/>
        </w:rPr>
        <w:t>У першому розділі дисертації</w:t>
      </w:r>
      <w:r w:rsidR="00F0607C" w:rsidRPr="00084D74">
        <w:rPr>
          <w:sz w:val="28"/>
          <w:szCs w:val="28"/>
          <w:lang w:val="uk-UA"/>
        </w:rPr>
        <w:t>, на підставі опрацьованих вітчизняних та закордонних літературних джерел, чинної законодавчо-нормативної бази автором сформульовано сутність визначення поняття «сімейне фермерське господарство»</w:t>
      </w:r>
      <w:r w:rsidR="004050E0" w:rsidRPr="00084D74">
        <w:rPr>
          <w:sz w:val="28"/>
          <w:szCs w:val="28"/>
          <w:lang w:val="uk-UA"/>
        </w:rPr>
        <w:t xml:space="preserve"> </w:t>
      </w:r>
      <w:r w:rsidRPr="00084D74">
        <w:rPr>
          <w:sz w:val="28"/>
          <w:szCs w:val="28"/>
          <w:lang w:val="uk-UA"/>
        </w:rPr>
        <w:t>(п.1.1)</w:t>
      </w:r>
      <w:r w:rsidR="00CC6803" w:rsidRPr="00084D74">
        <w:rPr>
          <w:sz w:val="28"/>
          <w:szCs w:val="28"/>
          <w:lang w:val="uk-UA"/>
        </w:rPr>
        <w:t>;</w:t>
      </w:r>
      <w:r w:rsidRPr="00084D74">
        <w:rPr>
          <w:sz w:val="28"/>
          <w:szCs w:val="28"/>
          <w:lang w:val="uk-UA"/>
        </w:rPr>
        <w:t xml:space="preserve"> досліджено </w:t>
      </w:r>
      <w:r w:rsidR="004050E0" w:rsidRPr="00084D74">
        <w:rPr>
          <w:sz w:val="28"/>
          <w:szCs w:val="28"/>
          <w:lang w:val="uk-UA"/>
        </w:rPr>
        <w:t xml:space="preserve">особливості управління розвитком сімейних ферм </w:t>
      </w:r>
      <w:r w:rsidR="006C61FB" w:rsidRPr="00084D74">
        <w:rPr>
          <w:sz w:val="28"/>
          <w:szCs w:val="28"/>
          <w:lang w:val="uk-UA"/>
        </w:rPr>
        <w:t xml:space="preserve">у провідних країнах світу </w:t>
      </w:r>
      <w:r w:rsidR="00EC6A6E" w:rsidRPr="00084D74">
        <w:rPr>
          <w:sz w:val="28"/>
          <w:szCs w:val="28"/>
          <w:lang w:val="uk-UA"/>
        </w:rPr>
        <w:t xml:space="preserve">та визначено переваги </w:t>
      </w:r>
      <w:r w:rsidR="004B026E" w:rsidRPr="00084D74">
        <w:rPr>
          <w:sz w:val="28"/>
          <w:szCs w:val="28"/>
          <w:lang w:val="uk-UA"/>
        </w:rPr>
        <w:t xml:space="preserve">їх </w:t>
      </w:r>
      <w:r w:rsidR="00EC6A6E" w:rsidRPr="00084D74">
        <w:rPr>
          <w:sz w:val="28"/>
          <w:szCs w:val="28"/>
          <w:lang w:val="uk-UA"/>
        </w:rPr>
        <w:t xml:space="preserve">функціонування у Китаї </w:t>
      </w:r>
      <w:r w:rsidR="006C61FB" w:rsidRPr="00084D74">
        <w:rPr>
          <w:sz w:val="28"/>
          <w:szCs w:val="28"/>
          <w:lang w:val="uk-UA"/>
        </w:rPr>
        <w:t>за</w:t>
      </w:r>
      <w:r w:rsidR="004050E0" w:rsidRPr="00084D74">
        <w:rPr>
          <w:sz w:val="28"/>
          <w:szCs w:val="28"/>
          <w:lang w:val="uk-UA"/>
        </w:rPr>
        <w:t xml:space="preserve"> сучасних умов ведення бізнесу </w:t>
      </w:r>
      <w:r w:rsidRPr="00084D74">
        <w:rPr>
          <w:sz w:val="28"/>
          <w:szCs w:val="28"/>
          <w:lang w:val="uk-UA"/>
        </w:rPr>
        <w:t>(п.1.2)</w:t>
      </w:r>
      <w:r w:rsidR="00CC6803" w:rsidRPr="00084D74">
        <w:rPr>
          <w:sz w:val="28"/>
          <w:szCs w:val="28"/>
          <w:lang w:val="uk-UA"/>
        </w:rPr>
        <w:t>;</w:t>
      </w:r>
      <w:r w:rsidRPr="00084D74">
        <w:rPr>
          <w:sz w:val="28"/>
          <w:szCs w:val="28"/>
          <w:lang w:val="uk-UA"/>
        </w:rPr>
        <w:t xml:space="preserve"> </w:t>
      </w:r>
      <w:r w:rsidR="009970ED" w:rsidRPr="00084D74">
        <w:rPr>
          <w:sz w:val="28"/>
          <w:szCs w:val="28"/>
          <w:lang w:val="uk" w:eastAsia="zh-CN"/>
        </w:rPr>
        <w:t xml:space="preserve">всебічної підтримки заслуговує представлена </w:t>
      </w:r>
      <w:r w:rsidR="00CC6803" w:rsidRPr="00084D74">
        <w:rPr>
          <w:sz w:val="28"/>
          <w:szCs w:val="28"/>
          <w:lang w:val="uk" w:eastAsia="zh-CN"/>
        </w:rPr>
        <w:t>багаторівнев</w:t>
      </w:r>
      <w:r w:rsidR="009970ED" w:rsidRPr="00084D74">
        <w:rPr>
          <w:sz w:val="28"/>
          <w:szCs w:val="28"/>
          <w:lang w:val="uk" w:eastAsia="zh-CN"/>
        </w:rPr>
        <w:t>а</w:t>
      </w:r>
      <w:r w:rsidR="00CC6803" w:rsidRPr="00084D74">
        <w:rPr>
          <w:sz w:val="28"/>
          <w:szCs w:val="28"/>
          <w:lang w:val="uk" w:eastAsia="zh-CN"/>
        </w:rPr>
        <w:t xml:space="preserve"> систем</w:t>
      </w:r>
      <w:r w:rsidR="009970ED" w:rsidRPr="00084D74">
        <w:rPr>
          <w:sz w:val="28"/>
          <w:szCs w:val="28"/>
          <w:lang w:val="uk" w:eastAsia="zh-CN"/>
        </w:rPr>
        <w:t>а</w:t>
      </w:r>
      <w:r w:rsidR="00CC6803" w:rsidRPr="00084D74">
        <w:rPr>
          <w:sz w:val="28"/>
          <w:szCs w:val="28"/>
          <w:lang w:val="uk" w:eastAsia="zh-CN"/>
        </w:rPr>
        <w:t xml:space="preserve"> управління розвитком сімейних ферм в Китаї, що дозволило, з врахуванням світового досвіду, </w:t>
      </w:r>
      <w:proofErr w:type="spellStart"/>
      <w:r w:rsidR="00CC6803" w:rsidRPr="00084D74">
        <w:rPr>
          <w:sz w:val="28"/>
          <w:szCs w:val="28"/>
          <w:lang w:val="uk" w:eastAsia="zh-CN"/>
        </w:rPr>
        <w:t>імплементувавши</w:t>
      </w:r>
      <w:proofErr w:type="spellEnd"/>
      <w:r w:rsidR="00CC6803" w:rsidRPr="00084D74">
        <w:rPr>
          <w:sz w:val="28"/>
          <w:szCs w:val="28"/>
          <w:lang w:val="uk" w:eastAsia="zh-CN"/>
        </w:rPr>
        <w:t xml:space="preserve"> інформатизацію в якості вагомої її компоненти, визначити особливості функціонування даної складової сільськогосподарського виробництва на перспективу</w:t>
      </w:r>
      <w:r w:rsidR="00CC6803" w:rsidRPr="00084D74">
        <w:rPr>
          <w:sz w:val="28"/>
          <w:szCs w:val="28"/>
          <w:lang w:val="uk-UA"/>
        </w:rPr>
        <w:t>(п.1.3).</w:t>
      </w:r>
    </w:p>
    <w:p w14:paraId="48C1C4FA" w14:textId="0155F06F" w:rsidR="00AC3CC6" w:rsidRPr="00084D74" w:rsidRDefault="006A6498" w:rsidP="00287240">
      <w:pPr>
        <w:pStyle w:val="2"/>
        <w:shd w:val="clear" w:color="auto" w:fill="auto"/>
        <w:spacing w:after="0" w:line="240" w:lineRule="auto"/>
        <w:ind w:firstLine="709"/>
        <w:jc w:val="both"/>
        <w:rPr>
          <w:sz w:val="28"/>
          <w:szCs w:val="28"/>
          <w:lang w:val="uk-UA"/>
        </w:rPr>
      </w:pPr>
      <w:r w:rsidRPr="00084D74">
        <w:rPr>
          <w:sz w:val="28"/>
          <w:szCs w:val="28"/>
          <w:lang w:val="uk-UA"/>
        </w:rPr>
        <w:t>У другому розділі досліджено</w:t>
      </w:r>
      <w:r w:rsidR="00AC3CC6" w:rsidRPr="00084D74">
        <w:rPr>
          <w:sz w:val="28"/>
          <w:szCs w:val="28"/>
          <w:lang w:val="uk-UA"/>
        </w:rPr>
        <w:t xml:space="preserve"> організаційно-економічні засади управління розвитком сімейних ферм</w:t>
      </w:r>
      <w:r w:rsidRPr="00084D74">
        <w:rPr>
          <w:sz w:val="28"/>
          <w:szCs w:val="28"/>
          <w:lang w:val="uk-UA"/>
        </w:rPr>
        <w:t xml:space="preserve">: </w:t>
      </w:r>
      <w:r w:rsidR="00AC3CC6" w:rsidRPr="00084D74">
        <w:rPr>
          <w:sz w:val="28"/>
          <w:szCs w:val="28"/>
          <w:lang w:val="uk-UA"/>
        </w:rPr>
        <w:t>проведено аналіз інформаційної складової управління сімейними фермами</w:t>
      </w:r>
      <w:r w:rsidRPr="00084D74">
        <w:rPr>
          <w:sz w:val="28"/>
          <w:szCs w:val="28"/>
          <w:lang w:val="uk-UA"/>
        </w:rPr>
        <w:t xml:space="preserve"> (п. 2.1), </w:t>
      </w:r>
      <w:r w:rsidR="00AC3CC6" w:rsidRPr="00084D74">
        <w:rPr>
          <w:sz w:val="28"/>
          <w:szCs w:val="28"/>
          <w:lang w:val="uk-UA"/>
        </w:rPr>
        <w:t xml:space="preserve">вдосконалено стратегію формування землекористування фермерських господарств, реалізація якої сприятиме: стандартизації процедури передачі землі відповідно до діючого законодавства, посиленню публічності політики та правил передачі земель у сільській місцевості, створенню та вдосконаленню системи фінансового обслуговування сільськогосподарських земель; посиленню інформаційної служби посередницьких організацій, підвищенню конкуренції при запровадженні ринкового механізму обігу земель </w:t>
      </w:r>
      <w:r w:rsidR="00AC3CC6" w:rsidRPr="00084D74">
        <w:rPr>
          <w:b/>
          <w:sz w:val="28"/>
          <w:szCs w:val="28"/>
          <w:lang w:val="uk-UA"/>
        </w:rPr>
        <w:t>(</w:t>
      </w:r>
      <w:r w:rsidR="00AC3CC6" w:rsidRPr="00084D74">
        <w:rPr>
          <w:sz w:val="28"/>
          <w:szCs w:val="28"/>
          <w:lang w:val="uk-UA"/>
        </w:rPr>
        <w:t>п. 2.2)</w:t>
      </w:r>
      <w:r w:rsidR="00CD4280" w:rsidRPr="00084D74">
        <w:rPr>
          <w:sz w:val="28"/>
          <w:szCs w:val="28"/>
          <w:lang w:val="uk-UA"/>
        </w:rPr>
        <w:t>; здійснено дослідження економічної складової динамічного механізму формування сімейної ферми в Китаї</w:t>
      </w:r>
      <w:r w:rsidR="002C2839" w:rsidRPr="00084D74">
        <w:rPr>
          <w:sz w:val="28"/>
          <w:szCs w:val="28"/>
          <w:lang w:val="uk-UA"/>
        </w:rPr>
        <w:t xml:space="preserve"> </w:t>
      </w:r>
      <w:r w:rsidR="002C2839" w:rsidRPr="00084D74">
        <w:rPr>
          <w:b/>
          <w:sz w:val="28"/>
          <w:szCs w:val="28"/>
          <w:lang w:val="uk-UA"/>
        </w:rPr>
        <w:t>(</w:t>
      </w:r>
      <w:r w:rsidR="002C2839" w:rsidRPr="00084D74">
        <w:rPr>
          <w:sz w:val="28"/>
          <w:szCs w:val="28"/>
          <w:lang w:val="uk-UA"/>
        </w:rPr>
        <w:t>п. 2.3)</w:t>
      </w:r>
      <w:r w:rsidR="00CD4280" w:rsidRPr="00084D74">
        <w:rPr>
          <w:sz w:val="28"/>
          <w:szCs w:val="28"/>
          <w:lang w:val="uk-UA"/>
        </w:rPr>
        <w:t>.</w:t>
      </w:r>
    </w:p>
    <w:p w14:paraId="487AB9EB" w14:textId="65131908" w:rsidR="00CD4280" w:rsidRPr="00084D74" w:rsidRDefault="006A6498" w:rsidP="00287240">
      <w:pPr>
        <w:pStyle w:val="2"/>
        <w:shd w:val="clear" w:color="auto" w:fill="auto"/>
        <w:spacing w:after="0" w:line="240" w:lineRule="auto"/>
        <w:ind w:firstLine="709"/>
        <w:jc w:val="both"/>
        <w:rPr>
          <w:sz w:val="28"/>
          <w:szCs w:val="28"/>
          <w:lang w:val="uk-UA"/>
        </w:rPr>
      </w:pPr>
      <w:r w:rsidRPr="00084D74">
        <w:rPr>
          <w:sz w:val="28"/>
          <w:szCs w:val="28"/>
          <w:lang w:val="uk-UA"/>
        </w:rPr>
        <w:t xml:space="preserve">У третьому розділі </w:t>
      </w:r>
      <w:r w:rsidR="00CD4280" w:rsidRPr="00084D74">
        <w:rPr>
          <w:sz w:val="28"/>
          <w:szCs w:val="28"/>
          <w:lang w:val="uk-UA"/>
        </w:rPr>
        <w:t xml:space="preserve">здобувачем представлено систему підготовки сімейних фермерів через запровадження режиму навчання «подвійний учитель», що поєднує в собі онлайн-навчання з </w:t>
      </w:r>
      <w:proofErr w:type="spellStart"/>
      <w:r w:rsidR="00CD4280" w:rsidRPr="00084D74">
        <w:rPr>
          <w:sz w:val="28"/>
          <w:szCs w:val="28"/>
          <w:lang w:val="uk-UA"/>
        </w:rPr>
        <w:t>офлайн</w:t>
      </w:r>
      <w:proofErr w:type="spellEnd"/>
      <w:r w:rsidR="00CD4280" w:rsidRPr="00084D74">
        <w:rPr>
          <w:sz w:val="28"/>
          <w:szCs w:val="28"/>
          <w:lang w:val="uk-UA"/>
        </w:rPr>
        <w:t>-консультуванням та сприяє оптимізації зворотного зв'язку, підвищенню навчального ефекту, фахової компетенції як фермерів, так і викладацького складу через поєднання теорії з практикою у навчальному процесі та виробництві</w:t>
      </w:r>
      <w:r w:rsidR="002C2839" w:rsidRPr="00084D74">
        <w:rPr>
          <w:sz w:val="28"/>
          <w:szCs w:val="28"/>
          <w:lang w:val="uk-UA"/>
        </w:rPr>
        <w:t xml:space="preserve">(п. 3.1); </w:t>
      </w:r>
      <w:r w:rsidR="00CD4280" w:rsidRPr="00084D74">
        <w:rPr>
          <w:sz w:val="28"/>
          <w:szCs w:val="28"/>
          <w:lang w:val="uk-UA"/>
        </w:rPr>
        <w:t xml:space="preserve">заслуговує на увагу обґрунтований автором методичний підхід проведення аналізу факторів, що впливають на вибір каналів збуту сільськогосподарської продукції в середовищі «Інтернет+» з використанням моделі логістичної регресії сформованої на підставі фактичних даних отриманих шляхом анкетування </w:t>
      </w:r>
      <w:bookmarkStart w:id="14" w:name="_Hlk135182260"/>
      <w:r w:rsidR="00CD4280" w:rsidRPr="00084D74">
        <w:rPr>
          <w:sz w:val="28"/>
          <w:szCs w:val="28"/>
          <w:lang w:val="uk-UA"/>
        </w:rPr>
        <w:t>(п.3.2)</w:t>
      </w:r>
      <w:bookmarkEnd w:id="14"/>
      <w:r w:rsidR="002C2839" w:rsidRPr="00084D74">
        <w:rPr>
          <w:sz w:val="28"/>
          <w:szCs w:val="28"/>
          <w:lang w:val="uk-UA"/>
        </w:rPr>
        <w:t>; за допомогою сформованої платформи, в розрізі окремих етапів, аспірантом запропоновано до запровадження механізм інтернет-</w:t>
      </w:r>
      <w:proofErr w:type="spellStart"/>
      <w:r w:rsidR="002C2839" w:rsidRPr="00084D74">
        <w:rPr>
          <w:sz w:val="28"/>
          <w:szCs w:val="28"/>
          <w:lang w:val="uk-UA"/>
        </w:rPr>
        <w:t>краудфандингу</w:t>
      </w:r>
      <w:proofErr w:type="spellEnd"/>
      <w:r w:rsidR="002C2839" w:rsidRPr="00084D74">
        <w:rPr>
          <w:sz w:val="28"/>
          <w:szCs w:val="28"/>
          <w:lang w:val="uk-UA"/>
        </w:rPr>
        <w:t xml:space="preserve"> для фермерських господарств (п.3.3).</w:t>
      </w:r>
    </w:p>
    <w:p w14:paraId="7086BEF9" w14:textId="77777777" w:rsidR="000A6EA6" w:rsidRDefault="000A6EA6" w:rsidP="00287240">
      <w:pPr>
        <w:pStyle w:val="2"/>
        <w:shd w:val="clear" w:color="auto" w:fill="auto"/>
        <w:spacing w:after="0" w:line="240" w:lineRule="auto"/>
        <w:ind w:firstLine="709"/>
        <w:jc w:val="both"/>
        <w:rPr>
          <w:sz w:val="28"/>
          <w:szCs w:val="28"/>
          <w:lang w:val="uk-UA"/>
        </w:rPr>
      </w:pPr>
      <w:r w:rsidRPr="00084D74">
        <w:rPr>
          <w:sz w:val="28"/>
          <w:szCs w:val="28"/>
          <w:lang w:val="uk-UA"/>
        </w:rPr>
        <w:lastRenderedPageBreak/>
        <w:t>Поставлені у дисертаційній роботі задачі повністю вирішені. Висновки дисертації мають конкретний характер, відображають основні наукові результати, які одержані здобувачем, а також рекомендації з їх практичного використання. Зазначені наукові положення, висновки та пропозиції дисертаційного дослідження сформульовані, апробовані і виносяться на захист уперше, що свідчить про їх наукову й практичну новизну.</w:t>
      </w:r>
    </w:p>
    <w:p w14:paraId="453B43AB" w14:textId="77777777" w:rsidR="00240631" w:rsidRDefault="00240631" w:rsidP="00240631">
      <w:pPr>
        <w:pStyle w:val="2"/>
        <w:widowControl w:val="0"/>
        <w:spacing w:after="0" w:line="240" w:lineRule="auto"/>
        <w:ind w:firstLine="284"/>
        <w:jc w:val="center"/>
        <w:rPr>
          <w:b/>
          <w:bCs/>
          <w:sz w:val="28"/>
          <w:szCs w:val="28"/>
          <w:lang w:val="uk-UA"/>
        </w:rPr>
      </w:pPr>
      <w:r w:rsidRPr="00240631">
        <w:rPr>
          <w:b/>
          <w:bCs/>
          <w:sz w:val="28"/>
          <w:szCs w:val="28"/>
          <w:lang w:val="uk-UA"/>
        </w:rPr>
        <w:t>8. Відсутність (наявність) порушення академічної доброчесності</w:t>
      </w:r>
    </w:p>
    <w:p w14:paraId="44AAB13A" w14:textId="569C4CCD" w:rsidR="00240631" w:rsidRPr="00240631" w:rsidRDefault="00240631" w:rsidP="00240631">
      <w:pPr>
        <w:pStyle w:val="2"/>
        <w:widowControl w:val="0"/>
        <w:spacing w:after="0" w:line="240" w:lineRule="auto"/>
        <w:ind w:firstLine="709"/>
        <w:jc w:val="both"/>
        <w:rPr>
          <w:b/>
          <w:bCs/>
          <w:sz w:val="28"/>
          <w:szCs w:val="28"/>
          <w:lang w:val="uk-UA"/>
        </w:rPr>
      </w:pPr>
      <w:r w:rsidRPr="00240631">
        <w:rPr>
          <w:sz w:val="28"/>
          <w:szCs w:val="28"/>
          <w:lang w:val="uk-UA"/>
        </w:rPr>
        <w:t>За результатами ґрунтовного вивчення рукопису дисертаційної роботи та опублікованих наукових праць автора, а також аналізу наданого автором звіту щодо перевірки тексту рукопису сервісом «</w:t>
      </w:r>
      <w:proofErr w:type="spellStart"/>
      <w:r w:rsidRPr="00240631">
        <w:rPr>
          <w:sz w:val="28"/>
          <w:szCs w:val="28"/>
          <w:lang w:val="uk-UA"/>
        </w:rPr>
        <w:t>Unichek</w:t>
      </w:r>
      <w:proofErr w:type="spellEnd"/>
      <w:r w:rsidRPr="00240631">
        <w:rPr>
          <w:sz w:val="28"/>
          <w:szCs w:val="28"/>
          <w:lang w:val="uk-UA"/>
        </w:rPr>
        <w:t>», порушень академічної доброчесності не було встановлено. Використанні здобувачем окремі ідеї, результати і тексти інших авторів мають посилання на відповідне джерело.</w:t>
      </w:r>
    </w:p>
    <w:bookmarkEnd w:id="13"/>
    <w:p w14:paraId="2A48DD0A" w14:textId="450A76CA" w:rsidR="00CD4280" w:rsidRPr="00084D74" w:rsidRDefault="00240631" w:rsidP="00287240">
      <w:pPr>
        <w:pStyle w:val="2"/>
        <w:shd w:val="clear" w:color="auto" w:fill="auto"/>
        <w:spacing w:after="0" w:line="240" w:lineRule="auto"/>
        <w:ind w:firstLine="709"/>
        <w:jc w:val="both"/>
        <w:rPr>
          <w:b/>
          <w:sz w:val="28"/>
          <w:szCs w:val="28"/>
          <w:lang w:val="uk-UA"/>
        </w:rPr>
      </w:pPr>
      <w:r>
        <w:rPr>
          <w:b/>
          <w:sz w:val="28"/>
          <w:szCs w:val="28"/>
          <w:lang w:val="uk-UA"/>
        </w:rPr>
        <w:t>9</w:t>
      </w:r>
      <w:r w:rsidR="000A6EA6" w:rsidRPr="00084D74">
        <w:rPr>
          <w:b/>
          <w:sz w:val="28"/>
          <w:szCs w:val="28"/>
          <w:lang w:val="uk-UA"/>
        </w:rPr>
        <w:t>. Дискусійні положення та зауваження до дисертації.</w:t>
      </w:r>
    </w:p>
    <w:p w14:paraId="172CA28C" w14:textId="61422844" w:rsidR="00C40CFF" w:rsidRPr="00084D74" w:rsidRDefault="00C40CFF" w:rsidP="00C40CFF">
      <w:pPr>
        <w:pStyle w:val="2"/>
        <w:spacing w:after="0" w:line="240" w:lineRule="auto"/>
        <w:ind w:firstLine="709"/>
        <w:jc w:val="both"/>
        <w:rPr>
          <w:bCs/>
          <w:sz w:val="28"/>
          <w:szCs w:val="28"/>
          <w:lang w:val="uk-UA"/>
        </w:rPr>
      </w:pPr>
      <w:r w:rsidRPr="00084D74">
        <w:rPr>
          <w:bCs/>
          <w:sz w:val="28"/>
          <w:szCs w:val="28"/>
          <w:lang w:val="uk-UA"/>
        </w:rPr>
        <w:t>1. Автор цитує значну кількість наукових праць китайських науковців, однак існує також багато напрацювань щодо управління розвитком сімейних фермерських господарств в умовах трансформації економіки в інших країнах. Доцільно було б використати зарубіжний досвід, звертаючись до наукових праць дослідників України, Європи чи інших розвинутих країн, що дало б можливість провести більш комплексне та глибоке дослідження обраної теми.</w:t>
      </w:r>
    </w:p>
    <w:p w14:paraId="26649CA4" w14:textId="77777777" w:rsidR="00C40CFF" w:rsidRPr="00084D74" w:rsidRDefault="00C40CFF" w:rsidP="00C40CFF">
      <w:pPr>
        <w:pStyle w:val="2"/>
        <w:spacing w:after="0" w:line="240" w:lineRule="auto"/>
        <w:ind w:firstLine="709"/>
        <w:jc w:val="both"/>
        <w:rPr>
          <w:bCs/>
          <w:sz w:val="28"/>
          <w:szCs w:val="28"/>
          <w:lang w:val="uk-UA"/>
        </w:rPr>
      </w:pPr>
      <w:r w:rsidRPr="00084D74">
        <w:rPr>
          <w:bCs/>
          <w:sz w:val="28"/>
          <w:szCs w:val="28"/>
          <w:lang w:val="uk-UA"/>
        </w:rPr>
        <w:t>2. При реалізації теоретичної, методологічної та практичної компонент дослідження, здобувачем обґрунтовано, що державна політика є важливим чинником підтримки розвитку сімейних ферм у Китаї. Окрема дисертація навряд чи може вплинути на формування політики на національному рівні, проте автору слід акцентувати увагу на її моделюванні та сприянні подальшому просуванню в інтересах окремих фермерів.</w:t>
      </w:r>
    </w:p>
    <w:p w14:paraId="7CDA19DD" w14:textId="4053D161" w:rsidR="00C40CFF" w:rsidRPr="00084D74" w:rsidRDefault="00C40CFF" w:rsidP="00C40CFF">
      <w:pPr>
        <w:pStyle w:val="2"/>
        <w:spacing w:after="0" w:line="240" w:lineRule="auto"/>
        <w:ind w:firstLine="709"/>
        <w:jc w:val="both"/>
        <w:rPr>
          <w:bCs/>
          <w:sz w:val="28"/>
          <w:szCs w:val="28"/>
          <w:lang w:val="uk-UA"/>
        </w:rPr>
      </w:pPr>
      <w:r w:rsidRPr="00084D74">
        <w:rPr>
          <w:bCs/>
          <w:sz w:val="28"/>
          <w:szCs w:val="28"/>
          <w:lang w:val="uk-UA"/>
        </w:rPr>
        <w:t xml:space="preserve">3. У </w:t>
      </w:r>
      <w:r w:rsidR="00666490" w:rsidRPr="00084D74">
        <w:rPr>
          <w:bCs/>
          <w:sz w:val="28"/>
          <w:szCs w:val="28"/>
          <w:lang w:val="uk-UA"/>
        </w:rPr>
        <w:t>підпункті</w:t>
      </w:r>
      <w:r w:rsidRPr="00084D74">
        <w:rPr>
          <w:bCs/>
          <w:sz w:val="28"/>
          <w:szCs w:val="28"/>
          <w:lang w:val="uk-UA"/>
        </w:rPr>
        <w:t xml:space="preserve"> 3.1, під час аналізу управління комплексною якісною підготовкою сімейних фермерів, для з’ясування конкретних причин зростання середнього віку працівників сімейних фермерських господарств, доречно представити, у вигляді таблиці (рисунку), класифікацію та порівняння відповідних вікових груп та надати рекомендації щодо залучення молоді до сільськогосподарського виробництва, що сприятиме економічному становленню та розвитку сімейних ферм.</w:t>
      </w:r>
    </w:p>
    <w:p w14:paraId="561F2EC4" w14:textId="77777777" w:rsidR="00C40CFF" w:rsidRPr="00084D74" w:rsidRDefault="00C40CFF" w:rsidP="00C40CFF">
      <w:pPr>
        <w:pStyle w:val="2"/>
        <w:spacing w:after="0" w:line="240" w:lineRule="auto"/>
        <w:ind w:firstLine="709"/>
        <w:jc w:val="both"/>
        <w:rPr>
          <w:bCs/>
          <w:sz w:val="28"/>
          <w:szCs w:val="28"/>
          <w:lang w:val="uk-UA"/>
        </w:rPr>
      </w:pPr>
      <w:r w:rsidRPr="00084D74">
        <w:rPr>
          <w:bCs/>
          <w:sz w:val="28"/>
          <w:szCs w:val="28"/>
          <w:lang w:val="uk-UA"/>
        </w:rPr>
        <w:t xml:space="preserve">4. Під час дослідження організаційно-економічного механізму реалізації маркетингового комплексу в середовищі «Інтернет+» (підпункт 3.2), здобувачу було б доречно, зробивши відповідні узагальнення, продемонструвати недоліки та переваги окремих каналів збуту сільськогосподарської продукції сімейних ферм провінції </w:t>
      </w:r>
      <w:proofErr w:type="spellStart"/>
      <w:r w:rsidRPr="00084D74">
        <w:rPr>
          <w:bCs/>
          <w:sz w:val="28"/>
          <w:szCs w:val="28"/>
          <w:lang w:val="uk-UA"/>
        </w:rPr>
        <w:t>Хенань</w:t>
      </w:r>
      <w:proofErr w:type="spellEnd"/>
      <w:r w:rsidRPr="00084D74">
        <w:rPr>
          <w:bCs/>
          <w:sz w:val="28"/>
          <w:szCs w:val="28"/>
          <w:lang w:val="uk-UA"/>
        </w:rPr>
        <w:t>.</w:t>
      </w:r>
    </w:p>
    <w:p w14:paraId="1B4530E6" w14:textId="0551FC3C" w:rsidR="00B3543E" w:rsidRPr="00084D74" w:rsidRDefault="00C40CFF" w:rsidP="00C40CFF">
      <w:pPr>
        <w:pStyle w:val="2"/>
        <w:shd w:val="clear" w:color="auto" w:fill="auto"/>
        <w:spacing w:after="0" w:line="240" w:lineRule="auto"/>
        <w:ind w:firstLine="709"/>
        <w:jc w:val="both"/>
        <w:rPr>
          <w:bCs/>
          <w:sz w:val="28"/>
          <w:szCs w:val="28"/>
          <w:lang w:val="uk-UA"/>
        </w:rPr>
      </w:pPr>
      <w:r w:rsidRPr="00084D74">
        <w:rPr>
          <w:bCs/>
          <w:sz w:val="28"/>
          <w:szCs w:val="28"/>
          <w:lang w:val="uk-UA"/>
        </w:rPr>
        <w:t>5. Для ілюстрації проблем імплементації комплексу інтернет-</w:t>
      </w:r>
      <w:proofErr w:type="spellStart"/>
      <w:r w:rsidRPr="00084D74">
        <w:rPr>
          <w:bCs/>
          <w:sz w:val="28"/>
          <w:szCs w:val="28"/>
          <w:lang w:val="uk-UA"/>
        </w:rPr>
        <w:t>краудфандингу</w:t>
      </w:r>
      <w:proofErr w:type="spellEnd"/>
      <w:r w:rsidRPr="00084D74">
        <w:rPr>
          <w:bCs/>
          <w:sz w:val="28"/>
          <w:szCs w:val="28"/>
          <w:lang w:val="uk-UA"/>
        </w:rPr>
        <w:t xml:space="preserve"> для фермерських господарств у КНР (підпункт 3.3) доцільно було б також надати певні статистичні дані або результати експертних оцінок.</w:t>
      </w:r>
    </w:p>
    <w:p w14:paraId="3FCB4849" w14:textId="277B1535" w:rsidR="00427E46" w:rsidRPr="00084D74" w:rsidRDefault="00427E46" w:rsidP="00287240">
      <w:pPr>
        <w:pStyle w:val="2"/>
        <w:shd w:val="clear" w:color="auto" w:fill="auto"/>
        <w:spacing w:after="0" w:line="240" w:lineRule="auto"/>
        <w:ind w:firstLine="709"/>
        <w:jc w:val="both"/>
        <w:rPr>
          <w:bCs/>
          <w:sz w:val="28"/>
          <w:szCs w:val="28"/>
          <w:lang w:val="uk-UA"/>
        </w:rPr>
      </w:pPr>
      <w:r w:rsidRPr="00084D74">
        <w:rPr>
          <w:sz w:val="28"/>
          <w:szCs w:val="28"/>
          <w:lang w:val="uk-UA"/>
        </w:rPr>
        <w:t xml:space="preserve">Слід зазначити, що наведені зауваження не знижують наукової та практичної цінності дисертаційної роботи </w:t>
      </w:r>
      <w:r w:rsidR="00F14A48" w:rsidRPr="00084D74">
        <w:rPr>
          <w:bCs/>
          <w:sz w:val="28"/>
          <w:szCs w:val="28"/>
          <w:lang w:val="uk-UA"/>
        </w:rPr>
        <w:t>Ню Лічена</w:t>
      </w:r>
      <w:r w:rsidRPr="00084D74">
        <w:rPr>
          <w:sz w:val="28"/>
          <w:szCs w:val="28"/>
          <w:lang w:val="uk-UA"/>
        </w:rPr>
        <w:t>, яка містить інноваційні підходи щодо вирішення вищезазначеної проблеми.</w:t>
      </w:r>
    </w:p>
    <w:p w14:paraId="435A72CF" w14:textId="2E451B23" w:rsidR="000A6EA6" w:rsidRPr="00084D74" w:rsidRDefault="00240631" w:rsidP="00287240">
      <w:pPr>
        <w:pStyle w:val="2"/>
        <w:shd w:val="clear" w:color="auto" w:fill="auto"/>
        <w:spacing w:after="0" w:line="240" w:lineRule="auto"/>
        <w:ind w:firstLine="709"/>
        <w:jc w:val="both"/>
        <w:rPr>
          <w:b/>
          <w:sz w:val="28"/>
          <w:szCs w:val="28"/>
          <w:lang w:val="uk-UA"/>
        </w:rPr>
      </w:pPr>
      <w:r>
        <w:rPr>
          <w:b/>
          <w:sz w:val="28"/>
          <w:szCs w:val="28"/>
          <w:lang w:val="uk-UA"/>
        </w:rPr>
        <w:t>10</w:t>
      </w:r>
      <w:r w:rsidR="000A6EA6" w:rsidRPr="00084D74">
        <w:rPr>
          <w:b/>
          <w:sz w:val="28"/>
          <w:szCs w:val="28"/>
          <w:lang w:val="uk-UA"/>
        </w:rPr>
        <w:t>. Загальний висновок.</w:t>
      </w:r>
    </w:p>
    <w:p w14:paraId="07D2FF8F" w14:textId="5037EC60" w:rsidR="006D757A" w:rsidRDefault="002D4F35" w:rsidP="002D4F35">
      <w:pPr>
        <w:widowControl w:val="0"/>
        <w:spacing w:line="240" w:lineRule="auto"/>
        <w:ind w:firstLine="0"/>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2439365E" wp14:editId="07D74B94">
            <wp:simplePos x="0" y="0"/>
            <wp:positionH relativeFrom="margin">
              <wp:posOffset>-325575</wp:posOffset>
            </wp:positionH>
            <wp:positionV relativeFrom="paragraph">
              <wp:posOffset>-378839</wp:posOffset>
            </wp:positionV>
            <wp:extent cx="6467580" cy="848208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7580" cy="8482084"/>
                    </a:xfrm>
                    <a:prstGeom prst="rect">
                      <a:avLst/>
                    </a:prstGeom>
                    <a:noFill/>
                    <a:ln>
                      <a:noFill/>
                    </a:ln>
                  </pic:spPr>
                </pic:pic>
              </a:graphicData>
            </a:graphic>
          </wp:anchor>
        </w:drawing>
      </w:r>
    </w:p>
    <w:p w14:paraId="316DB142" w14:textId="1399EF54" w:rsidR="006D757A" w:rsidRPr="00084D74" w:rsidRDefault="006D757A" w:rsidP="006D757A">
      <w:pPr>
        <w:widowControl w:val="0"/>
        <w:spacing w:line="240" w:lineRule="auto"/>
        <w:ind w:hanging="709"/>
        <w:jc w:val="both"/>
        <w:rPr>
          <w:rFonts w:ascii="Times New Roman" w:hAnsi="Times New Roman" w:cs="Times New Roman"/>
          <w:sz w:val="28"/>
          <w:szCs w:val="28"/>
        </w:rPr>
      </w:pPr>
    </w:p>
    <w:sectPr w:rsidR="006D757A" w:rsidRPr="00084D74" w:rsidSect="0098579A">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BD4C" w14:textId="77777777" w:rsidR="00B92B56" w:rsidRDefault="00B92B56" w:rsidP="001E1609">
      <w:pPr>
        <w:spacing w:line="240" w:lineRule="auto"/>
      </w:pPr>
      <w:r>
        <w:separator/>
      </w:r>
    </w:p>
  </w:endnote>
  <w:endnote w:type="continuationSeparator" w:id="0">
    <w:p w14:paraId="2B29975E" w14:textId="77777777" w:rsidR="00B92B56" w:rsidRDefault="00B92B56" w:rsidP="001E1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95DD" w14:textId="77777777" w:rsidR="00B92B56" w:rsidRDefault="00B92B56" w:rsidP="001E1609">
      <w:pPr>
        <w:spacing w:line="240" w:lineRule="auto"/>
      </w:pPr>
      <w:r>
        <w:separator/>
      </w:r>
    </w:p>
  </w:footnote>
  <w:footnote w:type="continuationSeparator" w:id="0">
    <w:p w14:paraId="4D34457E" w14:textId="77777777" w:rsidR="00B92B56" w:rsidRDefault="00B92B56" w:rsidP="001E1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7B55" w14:textId="77777777" w:rsidR="00804E68" w:rsidRDefault="00B91CFF">
    <w:pPr>
      <w:pStyle w:val="a5"/>
      <w:framePr w:w="11530" w:h="187" w:wrap="none" w:vAnchor="text" w:hAnchor="page" w:x="188" w:y="1142"/>
      <w:shd w:val="clear" w:color="auto" w:fill="auto"/>
      <w:ind w:left="11169"/>
    </w:pPr>
    <w:r>
      <w:fldChar w:fldCharType="begin"/>
    </w:r>
    <w:r>
      <w:instrText xml:space="preserve"> PAGE \* MERGEFORMAT </w:instrText>
    </w:r>
    <w:r>
      <w:fldChar w:fldCharType="separate"/>
    </w:r>
    <w:r w:rsidR="00804E68" w:rsidRPr="00456837">
      <w:rPr>
        <w:rStyle w:val="12pt1pt"/>
        <w:noProof/>
      </w:rPr>
      <w:t>2</w:t>
    </w:r>
    <w:r>
      <w:rPr>
        <w:rStyle w:val="12pt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4767"/>
      <w:docPartObj>
        <w:docPartGallery w:val="Page Numbers (Top of Page)"/>
        <w:docPartUnique/>
      </w:docPartObj>
    </w:sdtPr>
    <w:sdtEndPr>
      <w:rPr>
        <w:rFonts w:ascii="Times New Roman" w:hAnsi="Times New Roman" w:cs="Times New Roman"/>
        <w:sz w:val="28"/>
        <w:szCs w:val="28"/>
      </w:rPr>
    </w:sdtEndPr>
    <w:sdtContent>
      <w:p w14:paraId="682A3D97" w14:textId="7157B625" w:rsidR="0012620D" w:rsidRDefault="00DF6F99" w:rsidP="0012620D">
        <w:pPr>
          <w:pStyle w:val="a8"/>
          <w:ind w:firstLine="0"/>
          <w:rPr>
            <w:rFonts w:ascii="Times New Roman" w:hAnsi="Times New Roman" w:cs="Times New Roman"/>
            <w:sz w:val="28"/>
            <w:szCs w:val="28"/>
          </w:rPr>
        </w:pPr>
        <w:r w:rsidRPr="0012620D">
          <w:rPr>
            <w:rFonts w:ascii="Times New Roman" w:hAnsi="Times New Roman" w:cs="Times New Roman"/>
            <w:sz w:val="28"/>
            <w:szCs w:val="28"/>
          </w:rPr>
          <w:fldChar w:fldCharType="begin"/>
        </w:r>
        <w:r w:rsidR="0012620D" w:rsidRPr="0012620D">
          <w:rPr>
            <w:rFonts w:ascii="Times New Roman" w:hAnsi="Times New Roman" w:cs="Times New Roman"/>
            <w:sz w:val="28"/>
            <w:szCs w:val="28"/>
          </w:rPr>
          <w:instrText xml:space="preserve"> PAGE   \* MERGEFORMAT </w:instrText>
        </w:r>
        <w:r w:rsidRPr="0012620D">
          <w:rPr>
            <w:rFonts w:ascii="Times New Roman" w:hAnsi="Times New Roman" w:cs="Times New Roman"/>
            <w:sz w:val="28"/>
            <w:szCs w:val="28"/>
          </w:rPr>
          <w:fldChar w:fldCharType="separate"/>
        </w:r>
        <w:r w:rsidR="004E5F5A">
          <w:rPr>
            <w:rFonts w:ascii="Times New Roman" w:hAnsi="Times New Roman" w:cs="Times New Roman"/>
            <w:noProof/>
            <w:sz w:val="28"/>
            <w:szCs w:val="28"/>
          </w:rPr>
          <w:t>10</w:t>
        </w:r>
        <w:r w:rsidRPr="0012620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9165B3"/>
    <w:multiLevelType w:val="singleLevel"/>
    <w:tmpl w:val="6A9C4300"/>
    <w:lvl w:ilvl="0">
      <w:start w:val="1"/>
      <w:numFmt w:val="decimal"/>
      <w:suff w:val="space"/>
      <w:lvlText w:val="%1."/>
      <w:lvlJc w:val="left"/>
      <w:rPr>
        <w:rFonts w:hint="default"/>
        <w:i w:val="0"/>
        <w:iCs/>
        <w:sz w:val="28"/>
        <w:szCs w:val="28"/>
      </w:rPr>
    </w:lvl>
  </w:abstractNum>
  <w:abstractNum w:abstractNumId="1" w15:restartNumberingAfterBreak="0">
    <w:nsid w:val="14274719"/>
    <w:multiLevelType w:val="multilevel"/>
    <w:tmpl w:val="7FC88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6694258">
    <w:abstractNumId w:val="1"/>
  </w:num>
  <w:num w:numId="2" w16cid:durableId="10088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2"/>
    <w:rsid w:val="00037BAD"/>
    <w:rsid w:val="00044991"/>
    <w:rsid w:val="00073052"/>
    <w:rsid w:val="00080EAB"/>
    <w:rsid w:val="00084D74"/>
    <w:rsid w:val="00087FCA"/>
    <w:rsid w:val="000A10AF"/>
    <w:rsid w:val="000A6EA6"/>
    <w:rsid w:val="000D0C49"/>
    <w:rsid w:val="000D3E2A"/>
    <w:rsid w:val="00105C90"/>
    <w:rsid w:val="00111280"/>
    <w:rsid w:val="00111894"/>
    <w:rsid w:val="0012620D"/>
    <w:rsid w:val="00126969"/>
    <w:rsid w:val="00133BE6"/>
    <w:rsid w:val="001477D4"/>
    <w:rsid w:val="00161931"/>
    <w:rsid w:val="00177115"/>
    <w:rsid w:val="00186CF9"/>
    <w:rsid w:val="00193639"/>
    <w:rsid w:val="001A4909"/>
    <w:rsid w:val="001D01F7"/>
    <w:rsid w:val="001E1609"/>
    <w:rsid w:val="00204F5B"/>
    <w:rsid w:val="00210331"/>
    <w:rsid w:val="00240631"/>
    <w:rsid w:val="0025292E"/>
    <w:rsid w:val="002734D3"/>
    <w:rsid w:val="00285D66"/>
    <w:rsid w:val="00287240"/>
    <w:rsid w:val="00291C37"/>
    <w:rsid w:val="00293201"/>
    <w:rsid w:val="002B05AD"/>
    <w:rsid w:val="002C2839"/>
    <w:rsid w:val="002D4F35"/>
    <w:rsid w:val="002D5FBF"/>
    <w:rsid w:val="00341F45"/>
    <w:rsid w:val="00353546"/>
    <w:rsid w:val="003758AB"/>
    <w:rsid w:val="00377227"/>
    <w:rsid w:val="00382DEC"/>
    <w:rsid w:val="00390FB1"/>
    <w:rsid w:val="003A18B2"/>
    <w:rsid w:val="003A2176"/>
    <w:rsid w:val="003F35FF"/>
    <w:rsid w:val="004050E0"/>
    <w:rsid w:val="004075ED"/>
    <w:rsid w:val="00415717"/>
    <w:rsid w:val="00417D91"/>
    <w:rsid w:val="00427E46"/>
    <w:rsid w:val="0049416D"/>
    <w:rsid w:val="00494638"/>
    <w:rsid w:val="0049743C"/>
    <w:rsid w:val="004B026E"/>
    <w:rsid w:val="004B4821"/>
    <w:rsid w:val="004C5A88"/>
    <w:rsid w:val="004C5C78"/>
    <w:rsid w:val="004D6BA8"/>
    <w:rsid w:val="004E5F5A"/>
    <w:rsid w:val="00507CAD"/>
    <w:rsid w:val="00546DD8"/>
    <w:rsid w:val="005504C4"/>
    <w:rsid w:val="00563B85"/>
    <w:rsid w:val="00574919"/>
    <w:rsid w:val="005923FD"/>
    <w:rsid w:val="005A2F20"/>
    <w:rsid w:val="005D6232"/>
    <w:rsid w:val="006256D1"/>
    <w:rsid w:val="00634BE3"/>
    <w:rsid w:val="00650DED"/>
    <w:rsid w:val="00664A9B"/>
    <w:rsid w:val="00666490"/>
    <w:rsid w:val="006A6498"/>
    <w:rsid w:val="006B7F40"/>
    <w:rsid w:val="006C61FB"/>
    <w:rsid w:val="006D757A"/>
    <w:rsid w:val="00760F5B"/>
    <w:rsid w:val="007A3DB6"/>
    <w:rsid w:val="007B27CC"/>
    <w:rsid w:val="008034D3"/>
    <w:rsid w:val="00803B88"/>
    <w:rsid w:val="00804E68"/>
    <w:rsid w:val="0080773C"/>
    <w:rsid w:val="00835B5D"/>
    <w:rsid w:val="0084061E"/>
    <w:rsid w:val="00845F45"/>
    <w:rsid w:val="008564C2"/>
    <w:rsid w:val="00860730"/>
    <w:rsid w:val="008859EB"/>
    <w:rsid w:val="008927CB"/>
    <w:rsid w:val="00894C96"/>
    <w:rsid w:val="008C066F"/>
    <w:rsid w:val="008C5934"/>
    <w:rsid w:val="008D0BB3"/>
    <w:rsid w:val="008D15DA"/>
    <w:rsid w:val="008F6313"/>
    <w:rsid w:val="00911B9F"/>
    <w:rsid w:val="009168F8"/>
    <w:rsid w:val="009220DB"/>
    <w:rsid w:val="00940F49"/>
    <w:rsid w:val="00943551"/>
    <w:rsid w:val="00945948"/>
    <w:rsid w:val="0098579A"/>
    <w:rsid w:val="009970ED"/>
    <w:rsid w:val="009C51A7"/>
    <w:rsid w:val="00A00FAC"/>
    <w:rsid w:val="00A35FAA"/>
    <w:rsid w:val="00A662F8"/>
    <w:rsid w:val="00A70DED"/>
    <w:rsid w:val="00A757B1"/>
    <w:rsid w:val="00AA1439"/>
    <w:rsid w:val="00AA1DAC"/>
    <w:rsid w:val="00AC3CC6"/>
    <w:rsid w:val="00AD48EF"/>
    <w:rsid w:val="00AD6075"/>
    <w:rsid w:val="00AF0ACF"/>
    <w:rsid w:val="00AF20FE"/>
    <w:rsid w:val="00AF2BDB"/>
    <w:rsid w:val="00B07904"/>
    <w:rsid w:val="00B10E59"/>
    <w:rsid w:val="00B118DF"/>
    <w:rsid w:val="00B3543E"/>
    <w:rsid w:val="00B41C14"/>
    <w:rsid w:val="00B4548C"/>
    <w:rsid w:val="00B91CFF"/>
    <w:rsid w:val="00B92B56"/>
    <w:rsid w:val="00BE5504"/>
    <w:rsid w:val="00C00A42"/>
    <w:rsid w:val="00C046A5"/>
    <w:rsid w:val="00C07169"/>
    <w:rsid w:val="00C143E2"/>
    <w:rsid w:val="00C20867"/>
    <w:rsid w:val="00C40CFF"/>
    <w:rsid w:val="00C673FA"/>
    <w:rsid w:val="00C67F35"/>
    <w:rsid w:val="00C93207"/>
    <w:rsid w:val="00CA6254"/>
    <w:rsid w:val="00CC0A12"/>
    <w:rsid w:val="00CC5A1D"/>
    <w:rsid w:val="00CC6803"/>
    <w:rsid w:val="00CD4280"/>
    <w:rsid w:val="00CF4D2D"/>
    <w:rsid w:val="00CF677B"/>
    <w:rsid w:val="00D0288B"/>
    <w:rsid w:val="00D35BC3"/>
    <w:rsid w:val="00D50AF8"/>
    <w:rsid w:val="00D96958"/>
    <w:rsid w:val="00DF6F99"/>
    <w:rsid w:val="00E01A00"/>
    <w:rsid w:val="00E16B4E"/>
    <w:rsid w:val="00E322C3"/>
    <w:rsid w:val="00E73C2C"/>
    <w:rsid w:val="00E75395"/>
    <w:rsid w:val="00E7627C"/>
    <w:rsid w:val="00E97963"/>
    <w:rsid w:val="00EA45DE"/>
    <w:rsid w:val="00EB2604"/>
    <w:rsid w:val="00EC6A6E"/>
    <w:rsid w:val="00ED3A6D"/>
    <w:rsid w:val="00F01BBA"/>
    <w:rsid w:val="00F05521"/>
    <w:rsid w:val="00F0607C"/>
    <w:rsid w:val="00F14A48"/>
    <w:rsid w:val="00F20EE5"/>
    <w:rsid w:val="00F228FF"/>
    <w:rsid w:val="00F24936"/>
    <w:rsid w:val="00F54624"/>
    <w:rsid w:val="00F56A0B"/>
    <w:rsid w:val="00F662F0"/>
    <w:rsid w:val="00FA6652"/>
    <w:rsid w:val="00FB4734"/>
    <w:rsid w:val="00FB48F4"/>
    <w:rsid w:val="00FC05F5"/>
    <w:rsid w:val="00FC208F"/>
    <w:rsid w:val="00FD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33CA"/>
  <w15:docId w15:val="{617FD0C7-C6A7-43C1-A999-B3FAB4AF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240"/>
    <w:rPr>
      <w:lang w:val="uk-UA"/>
    </w:rPr>
  </w:style>
  <w:style w:type="paragraph" w:styleId="4">
    <w:name w:val="heading 4"/>
    <w:basedOn w:val="a"/>
    <w:next w:val="a"/>
    <w:link w:val="40"/>
    <w:uiPriority w:val="9"/>
    <w:qFormat/>
    <w:rsid w:val="00507CAD"/>
    <w:pPr>
      <w:keepNext/>
      <w:widowControl w:val="0"/>
      <w:suppressAutoHyphens/>
      <w:spacing w:before="240" w:after="60" w:line="240" w:lineRule="auto"/>
      <w:ind w:firstLine="0"/>
      <w:jc w:val="left"/>
      <w:outlineLvl w:val="3"/>
    </w:pPr>
    <w:rPr>
      <w:rFonts w:ascii="Calibri" w:eastAsia="Times New Roman" w:hAnsi="Calibri" w:cs="Mangal"/>
      <w:b/>
      <w:bCs/>
      <w:kern w:val="1"/>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A18B2"/>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3A18B2"/>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0"/>
    <w:rsid w:val="003A18B2"/>
    <w:rPr>
      <w:rFonts w:ascii="Times New Roman" w:eastAsia="Times New Roman" w:hAnsi="Times New Roman" w:cs="Times New Roman"/>
      <w:spacing w:val="70"/>
      <w:sz w:val="26"/>
      <w:szCs w:val="26"/>
      <w:shd w:val="clear" w:color="auto" w:fill="FFFFFF"/>
    </w:rPr>
  </w:style>
  <w:style w:type="paragraph" w:customStyle="1" w:styleId="2">
    <w:name w:val="Основной текст2"/>
    <w:basedOn w:val="a"/>
    <w:link w:val="a3"/>
    <w:rsid w:val="003A18B2"/>
    <w:pPr>
      <w:shd w:val="clear" w:color="auto" w:fill="FFFFFF"/>
      <w:spacing w:after="420" w:line="485" w:lineRule="exact"/>
      <w:ind w:hanging="400"/>
      <w:jc w:val="right"/>
    </w:pPr>
    <w:rPr>
      <w:rFonts w:ascii="Times New Roman" w:eastAsia="Times New Roman" w:hAnsi="Times New Roman" w:cs="Times New Roman"/>
      <w:sz w:val="26"/>
      <w:szCs w:val="26"/>
      <w:lang w:val="ru-RU"/>
    </w:rPr>
  </w:style>
  <w:style w:type="paragraph" w:customStyle="1" w:styleId="21">
    <w:name w:val="Основной текст (2)"/>
    <w:basedOn w:val="a"/>
    <w:link w:val="20"/>
    <w:rsid w:val="003A18B2"/>
    <w:pPr>
      <w:shd w:val="clear" w:color="auto" w:fill="FFFFFF"/>
      <w:spacing w:before="420" w:after="240" w:line="0" w:lineRule="atLeast"/>
      <w:ind w:firstLine="0"/>
      <w:jc w:val="left"/>
    </w:pPr>
    <w:rPr>
      <w:rFonts w:ascii="Times New Roman" w:eastAsia="Times New Roman" w:hAnsi="Times New Roman" w:cs="Times New Roman"/>
      <w:sz w:val="26"/>
      <w:szCs w:val="26"/>
      <w:lang w:val="ru-RU"/>
    </w:rPr>
  </w:style>
  <w:style w:type="character" w:customStyle="1" w:styleId="3">
    <w:name w:val="Основной текст3"/>
    <w:basedOn w:val="a3"/>
    <w:rsid w:val="00D0288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1">
    <w:name w:val="Основной текст4"/>
    <w:basedOn w:val="a3"/>
    <w:rsid w:val="00D0288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
    <w:name w:val="Заголовок №1"/>
    <w:basedOn w:val="a0"/>
    <w:rsid w:val="008D0BB3"/>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Колонтитул_"/>
    <w:basedOn w:val="a0"/>
    <w:link w:val="a5"/>
    <w:rsid w:val="00AA1439"/>
    <w:rPr>
      <w:rFonts w:ascii="Times New Roman" w:eastAsia="Times New Roman" w:hAnsi="Times New Roman" w:cs="Times New Roman"/>
      <w:sz w:val="20"/>
      <w:szCs w:val="20"/>
      <w:shd w:val="clear" w:color="auto" w:fill="FFFFFF"/>
    </w:rPr>
  </w:style>
  <w:style w:type="character" w:customStyle="1" w:styleId="12pt1pt">
    <w:name w:val="Колонтитул + 12 pt;Интервал 1 pt"/>
    <w:basedOn w:val="a4"/>
    <w:rsid w:val="00AA1439"/>
    <w:rPr>
      <w:rFonts w:ascii="Times New Roman" w:eastAsia="Times New Roman" w:hAnsi="Times New Roman" w:cs="Times New Roman"/>
      <w:spacing w:val="20"/>
      <w:sz w:val="24"/>
      <w:szCs w:val="24"/>
      <w:shd w:val="clear" w:color="auto" w:fill="FFFFFF"/>
    </w:rPr>
  </w:style>
  <w:style w:type="paragraph" w:customStyle="1" w:styleId="a5">
    <w:name w:val="Колонтитул"/>
    <w:basedOn w:val="a"/>
    <w:link w:val="a4"/>
    <w:rsid w:val="00AA1439"/>
    <w:pPr>
      <w:shd w:val="clear" w:color="auto" w:fill="FFFFFF"/>
      <w:spacing w:line="240" w:lineRule="auto"/>
      <w:ind w:firstLine="0"/>
      <w:jc w:val="left"/>
    </w:pPr>
    <w:rPr>
      <w:rFonts w:ascii="Times New Roman" w:eastAsia="Times New Roman" w:hAnsi="Times New Roman" w:cs="Times New Roman"/>
      <w:sz w:val="20"/>
      <w:szCs w:val="20"/>
      <w:lang w:val="ru-RU"/>
    </w:rPr>
  </w:style>
  <w:style w:type="paragraph" w:styleId="a6">
    <w:name w:val="footer"/>
    <w:basedOn w:val="a"/>
    <w:link w:val="a7"/>
    <w:uiPriority w:val="99"/>
    <w:unhideWhenUsed/>
    <w:rsid w:val="001E1609"/>
    <w:pPr>
      <w:tabs>
        <w:tab w:val="center" w:pos="4677"/>
        <w:tab w:val="right" w:pos="9355"/>
      </w:tabs>
      <w:spacing w:line="240" w:lineRule="auto"/>
    </w:pPr>
  </w:style>
  <w:style w:type="character" w:customStyle="1" w:styleId="a7">
    <w:name w:val="Нижній колонтитул Знак"/>
    <w:basedOn w:val="a0"/>
    <w:link w:val="a6"/>
    <w:uiPriority w:val="99"/>
    <w:rsid w:val="001E1609"/>
    <w:rPr>
      <w:lang w:val="uk-UA"/>
    </w:rPr>
  </w:style>
  <w:style w:type="paragraph" w:styleId="a8">
    <w:name w:val="header"/>
    <w:basedOn w:val="a"/>
    <w:link w:val="a9"/>
    <w:uiPriority w:val="99"/>
    <w:unhideWhenUsed/>
    <w:rsid w:val="001E1609"/>
    <w:pPr>
      <w:tabs>
        <w:tab w:val="center" w:pos="4677"/>
        <w:tab w:val="right" w:pos="9355"/>
      </w:tabs>
      <w:spacing w:line="240" w:lineRule="auto"/>
    </w:pPr>
  </w:style>
  <w:style w:type="character" w:customStyle="1" w:styleId="a9">
    <w:name w:val="Верхній колонтитул Знак"/>
    <w:basedOn w:val="a0"/>
    <w:link w:val="a8"/>
    <w:uiPriority w:val="99"/>
    <w:rsid w:val="001E1609"/>
    <w:rPr>
      <w:lang w:val="uk-UA"/>
    </w:rPr>
  </w:style>
  <w:style w:type="character" w:customStyle="1" w:styleId="5">
    <w:name w:val="Основной текст5"/>
    <w:basedOn w:val="a0"/>
    <w:rsid w:val="00A70DE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10">
    <w:name w:val="Основной текст1"/>
    <w:basedOn w:val="a"/>
    <w:rsid w:val="004C5A88"/>
    <w:pPr>
      <w:shd w:val="clear" w:color="auto" w:fill="FFFFFF"/>
      <w:spacing w:before="180" w:line="245" w:lineRule="exact"/>
      <w:ind w:hanging="440"/>
      <w:jc w:val="left"/>
    </w:pPr>
    <w:rPr>
      <w:sz w:val="23"/>
      <w:szCs w:val="23"/>
      <w:lang w:val="ru-RU"/>
    </w:rPr>
  </w:style>
  <w:style w:type="character" w:customStyle="1" w:styleId="aa">
    <w:name w:val="Основной текст + Курсив"/>
    <w:basedOn w:val="a3"/>
    <w:rsid w:val="00CA6254"/>
    <w:rPr>
      <w:rFonts w:ascii="Times New Roman" w:eastAsia="Times New Roman" w:hAnsi="Times New Roman" w:cs="Times New Roman"/>
      <w:b w:val="0"/>
      <w:bCs w:val="0"/>
      <w:i/>
      <w:iCs/>
      <w:smallCaps w:val="0"/>
      <w:strike w:val="0"/>
      <w:spacing w:val="0"/>
      <w:sz w:val="26"/>
      <w:szCs w:val="26"/>
      <w:shd w:val="clear" w:color="auto" w:fill="FFFFFF"/>
    </w:rPr>
  </w:style>
  <w:style w:type="paragraph" w:styleId="HTML">
    <w:name w:val="HTML Preformatted"/>
    <w:basedOn w:val="a"/>
    <w:link w:val="HTML0"/>
    <w:uiPriority w:val="99"/>
    <w:unhideWhenUsed/>
    <w:rsid w:val="003A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3A2176"/>
    <w:rPr>
      <w:rFonts w:ascii="Courier New" w:eastAsia="Times New Roman" w:hAnsi="Courier New" w:cs="Courier New"/>
      <w:sz w:val="20"/>
      <w:szCs w:val="20"/>
      <w:lang w:eastAsia="ru-RU"/>
    </w:rPr>
  </w:style>
  <w:style w:type="character" w:customStyle="1" w:styleId="rvts0">
    <w:name w:val="rvts0"/>
    <w:basedOn w:val="a0"/>
    <w:uiPriority w:val="99"/>
    <w:rsid w:val="003A2176"/>
    <w:rPr>
      <w:rFonts w:cs="Times New Roman"/>
    </w:rPr>
  </w:style>
  <w:style w:type="character" w:customStyle="1" w:styleId="40">
    <w:name w:val="Заголовок 4 Знак"/>
    <w:basedOn w:val="a0"/>
    <w:link w:val="4"/>
    <w:uiPriority w:val="9"/>
    <w:rsid w:val="00507CAD"/>
    <w:rPr>
      <w:rFonts w:ascii="Calibri" w:eastAsia="Times New Roman" w:hAnsi="Calibri" w:cs="Mangal"/>
      <w:b/>
      <w:bCs/>
      <w:kern w:val="1"/>
      <w:sz w:val="28"/>
      <w:szCs w:val="25"/>
      <w:lang w:val="uk-UA" w:eastAsia="zh-CN" w:bidi="hi-IN"/>
    </w:rPr>
  </w:style>
  <w:style w:type="character" w:customStyle="1" w:styleId="22">
    <w:name w:val="Заголовок №2_"/>
    <w:basedOn w:val="a0"/>
    <w:link w:val="23"/>
    <w:rsid w:val="00177115"/>
    <w:rPr>
      <w:rFonts w:ascii="Times New Roman" w:eastAsia="Times New Roman" w:hAnsi="Times New Roman" w:cs="Times New Roman"/>
      <w:sz w:val="26"/>
      <w:szCs w:val="26"/>
      <w:shd w:val="clear" w:color="auto" w:fill="FFFFFF"/>
    </w:rPr>
  </w:style>
  <w:style w:type="character" w:customStyle="1" w:styleId="4pt">
    <w:name w:val="Основной текст + Интервал 4 pt"/>
    <w:basedOn w:val="a3"/>
    <w:rsid w:val="00177115"/>
    <w:rPr>
      <w:rFonts w:ascii="Times New Roman" w:eastAsia="Times New Roman" w:hAnsi="Times New Roman" w:cs="Times New Roman"/>
      <w:b w:val="0"/>
      <w:bCs w:val="0"/>
      <w:i w:val="0"/>
      <w:iCs w:val="0"/>
      <w:smallCaps w:val="0"/>
      <w:strike w:val="0"/>
      <w:spacing w:val="80"/>
      <w:sz w:val="26"/>
      <w:szCs w:val="26"/>
      <w:shd w:val="clear" w:color="auto" w:fill="FFFFFF"/>
    </w:rPr>
  </w:style>
  <w:style w:type="paragraph" w:customStyle="1" w:styleId="23">
    <w:name w:val="Заголовок №2"/>
    <w:basedOn w:val="a"/>
    <w:link w:val="22"/>
    <w:rsid w:val="00177115"/>
    <w:pPr>
      <w:shd w:val="clear" w:color="auto" w:fill="FFFFFF"/>
      <w:spacing w:before="420" w:line="480" w:lineRule="exact"/>
      <w:ind w:hanging="400"/>
      <w:jc w:val="both"/>
      <w:outlineLvl w:val="1"/>
    </w:pPr>
    <w:rPr>
      <w:rFonts w:ascii="Times New Roman" w:eastAsia="Times New Roman" w:hAnsi="Times New Roman" w:cs="Times New Roman"/>
      <w:sz w:val="26"/>
      <w:szCs w:val="26"/>
      <w:lang w:val="ru-RU"/>
    </w:rPr>
  </w:style>
  <w:style w:type="paragraph" w:styleId="24">
    <w:name w:val="Body Text Indent 2"/>
    <w:basedOn w:val="a"/>
    <w:link w:val="25"/>
    <w:rsid w:val="00EB2604"/>
    <w:pPr>
      <w:spacing w:after="120" w:line="480" w:lineRule="auto"/>
      <w:ind w:left="283" w:firstLine="0"/>
      <w:jc w:val="left"/>
    </w:pPr>
    <w:rPr>
      <w:rFonts w:ascii="Times New Roman" w:eastAsia="Times New Roman" w:hAnsi="Times New Roman" w:cs="Times New Roman"/>
      <w:sz w:val="24"/>
      <w:szCs w:val="24"/>
      <w:lang w:val="ru-RU" w:eastAsia="ru-RU"/>
    </w:rPr>
  </w:style>
  <w:style w:type="character" w:customStyle="1" w:styleId="25">
    <w:name w:val="Основний текст з відступом 2 Знак"/>
    <w:basedOn w:val="a0"/>
    <w:link w:val="24"/>
    <w:rsid w:val="00EB2604"/>
    <w:rPr>
      <w:rFonts w:ascii="Times New Roman" w:eastAsia="Times New Roman" w:hAnsi="Times New Roman" w:cs="Times New Roman"/>
      <w:sz w:val="24"/>
      <w:szCs w:val="24"/>
      <w:lang w:eastAsia="ru-RU"/>
    </w:rPr>
  </w:style>
  <w:style w:type="paragraph" w:styleId="ab">
    <w:name w:val="List Paragraph"/>
    <w:basedOn w:val="a"/>
    <w:uiPriority w:val="34"/>
    <w:qFormat/>
    <w:rsid w:val="00F662F0"/>
    <w:pPr>
      <w:ind w:left="720"/>
      <w:contextualSpacing/>
    </w:pPr>
  </w:style>
  <w:style w:type="paragraph" w:customStyle="1" w:styleId="rvps2">
    <w:name w:val="rvps2"/>
    <w:basedOn w:val="a"/>
    <w:rsid w:val="004075ED"/>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customStyle="1" w:styleId="42">
    <w:name w:val="Основной текст (4)"/>
    <w:basedOn w:val="a0"/>
    <w:rsid w:val="0012620D"/>
    <w:rPr>
      <w:rFonts w:ascii="Times New Roman" w:eastAsia="Times New Roman" w:hAnsi="Times New Roman" w:cs="Times New Roman"/>
      <w:b w:val="0"/>
      <w:bCs w:val="0"/>
      <w:i w:val="0"/>
      <w:iCs w:val="0"/>
      <w:smallCaps w:val="0"/>
      <w:strike w:val="0"/>
      <w:spacing w:val="0"/>
      <w:sz w:val="8"/>
      <w:szCs w:val="8"/>
    </w:rPr>
  </w:style>
  <w:style w:type="character" w:customStyle="1" w:styleId="11">
    <w:name w:val="Заголовок №1_"/>
    <w:basedOn w:val="a0"/>
    <w:rsid w:val="0012620D"/>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2"/>
    <w:basedOn w:val="a3"/>
    <w:rsid w:val="0012620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7">
    <w:name w:val="Основной текст (7)_"/>
    <w:basedOn w:val="a0"/>
    <w:rsid w:val="0012620D"/>
    <w:rPr>
      <w:rFonts w:ascii="Microsoft Sans Serif" w:eastAsia="Microsoft Sans Serif" w:hAnsi="Microsoft Sans Serif" w:cs="Microsoft Sans Serif"/>
      <w:b w:val="0"/>
      <w:bCs w:val="0"/>
      <w:i w:val="0"/>
      <w:iCs w:val="0"/>
      <w:smallCaps w:val="0"/>
      <w:strike w:val="0"/>
      <w:spacing w:val="-40"/>
      <w:sz w:val="41"/>
      <w:szCs w:val="41"/>
    </w:rPr>
  </w:style>
  <w:style w:type="character" w:customStyle="1" w:styleId="70">
    <w:name w:val="Основной текст (7)"/>
    <w:basedOn w:val="7"/>
    <w:rsid w:val="0012620D"/>
    <w:rPr>
      <w:rFonts w:ascii="Microsoft Sans Serif" w:eastAsia="Microsoft Sans Serif" w:hAnsi="Microsoft Sans Serif" w:cs="Microsoft Sans Serif"/>
      <w:b w:val="0"/>
      <w:bCs w:val="0"/>
      <w:i w:val="0"/>
      <w:iCs w:val="0"/>
      <w:smallCaps w:val="0"/>
      <w:strike w:val="0"/>
      <w:spacing w:val="-40"/>
      <w:sz w:val="41"/>
      <w:szCs w:val="41"/>
    </w:rPr>
  </w:style>
  <w:style w:type="character" w:customStyle="1" w:styleId="14">
    <w:name w:val="Основной текст14"/>
    <w:basedOn w:val="a3"/>
    <w:rsid w:val="0012620D"/>
    <w:rPr>
      <w:rFonts w:ascii="Times New Roman" w:eastAsia="Times New Roman" w:hAnsi="Times New Roman" w:cs="Times New Roman"/>
      <w:b w:val="0"/>
      <w:bCs w:val="0"/>
      <w:i w:val="0"/>
      <w:iCs w:val="0"/>
      <w:smallCaps w:val="0"/>
      <w:strike w:val="0"/>
      <w:spacing w:val="0"/>
      <w:sz w:val="27"/>
      <w:szCs w:val="27"/>
      <w:shd w:val="clear" w:color="auto" w:fill="FFFFFF"/>
    </w:rPr>
  </w:style>
  <w:style w:type="table" w:styleId="ac">
    <w:name w:val="Table Grid"/>
    <w:basedOn w:val="a1"/>
    <w:uiPriority w:val="59"/>
    <w:rsid w:val="0012620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basedOn w:val="a"/>
    <w:unhideWhenUsed/>
    <w:qFormat/>
    <w:rsid w:val="00193639"/>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customStyle="1" w:styleId="30">
    <w:name w:val="Основной текст (3)"/>
    <w:basedOn w:val="a0"/>
    <w:rsid w:val="00287240"/>
    <w:rPr>
      <w:rFonts w:ascii="Times New Roman" w:eastAsia="Times New Roman" w:hAnsi="Times New Roman" w:cs="Times New Roman"/>
      <w:b w:val="0"/>
      <w:bCs w:val="0"/>
      <w:i w:val="0"/>
      <w:iCs w:val="0"/>
      <w:smallCaps w:val="0"/>
      <w:strike w:val="0"/>
      <w:spacing w:val="2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386/tmsd_00026_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25313/2520-2294-2021-12" TargetMode="External"/><Relationship Id="rId4" Type="http://schemas.openxmlformats.org/officeDocument/2006/relationships/settings" Target="settings.xml"/><Relationship Id="rId9" Type="http://schemas.openxmlformats.org/officeDocument/2006/relationships/hyperlink" Target="https://doi.org/10.32702/2306-6806.2020.2.1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674F-4107-4C18-82BE-DBFF0FC5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13240</Words>
  <Characters>7548</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Oleksandr Nazarenko</cp:lastModifiedBy>
  <cp:revision>2</cp:revision>
  <cp:lastPrinted>2017-12-05T06:39:00Z</cp:lastPrinted>
  <dcterms:created xsi:type="dcterms:W3CDTF">2023-08-10T20:45:00Z</dcterms:created>
  <dcterms:modified xsi:type="dcterms:W3CDTF">2023-08-10T20:45:00Z</dcterms:modified>
</cp:coreProperties>
</file>